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487" w:rsidRPr="00C57487" w:rsidRDefault="00C57487">
      <w:pPr>
        <w:rPr>
          <w:color w:val="FF0000"/>
        </w:rPr>
      </w:pPr>
    </w:p>
    <w:p w:rsidR="00C57487" w:rsidRDefault="00C574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7848"/>
      </w:tblGrid>
      <w:tr w:rsidR="00C668B4" w:rsidRPr="00E5233D" w:rsidTr="00C668B4">
        <w:tc>
          <w:tcPr>
            <w:tcW w:w="2448" w:type="dxa"/>
            <w:tcBorders>
              <w:top w:val="single" w:sz="4" w:space="0" w:color="auto"/>
              <w:left w:val="single" w:sz="4" w:space="0" w:color="auto"/>
              <w:bottom w:val="single" w:sz="4" w:space="0" w:color="auto"/>
              <w:right w:val="single" w:sz="4" w:space="0" w:color="auto"/>
            </w:tcBorders>
          </w:tcPr>
          <w:p w:rsidR="00C668B4" w:rsidRPr="00C668B4" w:rsidRDefault="00C668B4" w:rsidP="009A40E1">
            <w:pPr>
              <w:rPr>
                <w:b/>
                <w:sz w:val="22"/>
                <w:szCs w:val="22"/>
              </w:rPr>
            </w:pPr>
            <w:r w:rsidRPr="00C668B4">
              <w:rPr>
                <w:b/>
                <w:sz w:val="22"/>
                <w:szCs w:val="22"/>
              </w:rPr>
              <w:t>Title:</w:t>
            </w:r>
          </w:p>
        </w:tc>
        <w:tc>
          <w:tcPr>
            <w:tcW w:w="7848" w:type="dxa"/>
            <w:tcBorders>
              <w:top w:val="single" w:sz="4" w:space="0" w:color="auto"/>
              <w:left w:val="single" w:sz="4" w:space="0" w:color="auto"/>
              <w:bottom w:val="single" w:sz="4" w:space="0" w:color="auto"/>
              <w:right w:val="single" w:sz="4" w:space="0" w:color="auto"/>
            </w:tcBorders>
          </w:tcPr>
          <w:p w:rsidR="00C668B4" w:rsidRPr="00C668B4" w:rsidRDefault="00C668B4" w:rsidP="009A40E1">
            <w:pPr>
              <w:rPr>
                <w:rFonts w:asciiTheme="majorHAnsi" w:eastAsia="Times New Roman" w:hAnsiTheme="majorHAnsi"/>
                <w:sz w:val="22"/>
                <w:szCs w:val="22"/>
              </w:rPr>
            </w:pPr>
            <w:r>
              <w:rPr>
                <w:rFonts w:asciiTheme="majorHAnsi" w:eastAsia="Times New Roman" w:hAnsiTheme="majorHAnsi"/>
                <w:sz w:val="22"/>
                <w:szCs w:val="22"/>
              </w:rPr>
              <w:t>Sharable Small Cells Access network Infrastructure for Rural Deployment</w:t>
            </w:r>
          </w:p>
        </w:tc>
      </w:tr>
      <w:tr w:rsidR="00C668B4" w:rsidRPr="009F19B7" w:rsidTr="00C668B4">
        <w:tc>
          <w:tcPr>
            <w:tcW w:w="2448" w:type="dxa"/>
            <w:tcBorders>
              <w:top w:val="single" w:sz="4" w:space="0" w:color="auto"/>
              <w:left w:val="single" w:sz="4" w:space="0" w:color="auto"/>
              <w:bottom w:val="single" w:sz="4" w:space="0" w:color="auto"/>
              <w:right w:val="single" w:sz="4" w:space="0" w:color="auto"/>
            </w:tcBorders>
          </w:tcPr>
          <w:p w:rsidR="00C668B4" w:rsidRPr="00C668B4" w:rsidRDefault="00C668B4" w:rsidP="009A40E1">
            <w:pPr>
              <w:rPr>
                <w:b/>
                <w:sz w:val="22"/>
                <w:szCs w:val="22"/>
              </w:rPr>
            </w:pPr>
            <w:r w:rsidRPr="00C668B4">
              <w:rPr>
                <w:b/>
                <w:sz w:val="22"/>
                <w:szCs w:val="22"/>
              </w:rPr>
              <w:t>Source:</w:t>
            </w:r>
            <w:r w:rsidRPr="00C668B4">
              <w:rPr>
                <w:b/>
                <w:sz w:val="22"/>
                <w:szCs w:val="22"/>
              </w:rPr>
              <w:tab/>
            </w:r>
          </w:p>
        </w:tc>
        <w:tc>
          <w:tcPr>
            <w:tcW w:w="7848" w:type="dxa"/>
            <w:tcBorders>
              <w:top w:val="single" w:sz="4" w:space="0" w:color="auto"/>
              <w:left w:val="single" w:sz="4" w:space="0" w:color="auto"/>
              <w:bottom w:val="single" w:sz="4" w:space="0" w:color="auto"/>
              <w:right w:val="single" w:sz="4" w:space="0" w:color="auto"/>
            </w:tcBorders>
          </w:tcPr>
          <w:p w:rsidR="00C668B4" w:rsidRPr="00C668B4" w:rsidRDefault="00C668B4" w:rsidP="009A40E1">
            <w:pPr>
              <w:rPr>
                <w:rFonts w:asciiTheme="majorHAnsi" w:eastAsia="Times New Roman" w:hAnsiTheme="majorHAnsi"/>
                <w:sz w:val="22"/>
                <w:szCs w:val="22"/>
              </w:rPr>
            </w:pPr>
            <w:r w:rsidRPr="00C668B4">
              <w:rPr>
                <w:rFonts w:asciiTheme="majorHAnsi" w:eastAsia="Times New Roman" w:hAnsiTheme="majorHAnsi"/>
                <w:sz w:val="22"/>
                <w:szCs w:val="22"/>
              </w:rPr>
              <w:t>Krishna Sirohi &amp; Anand R. Prasad, NEC</w:t>
            </w:r>
          </w:p>
        </w:tc>
      </w:tr>
      <w:tr w:rsidR="00C668B4" w:rsidRPr="00E5233D" w:rsidTr="00C668B4">
        <w:tc>
          <w:tcPr>
            <w:tcW w:w="2448" w:type="dxa"/>
            <w:tcBorders>
              <w:top w:val="single" w:sz="4" w:space="0" w:color="auto"/>
              <w:left w:val="single" w:sz="4" w:space="0" w:color="auto"/>
              <w:bottom w:val="single" w:sz="4" w:space="0" w:color="auto"/>
              <w:right w:val="single" w:sz="4" w:space="0" w:color="auto"/>
            </w:tcBorders>
          </w:tcPr>
          <w:p w:rsidR="00C668B4" w:rsidRPr="00C668B4" w:rsidRDefault="00C668B4" w:rsidP="009A40E1">
            <w:pPr>
              <w:rPr>
                <w:b/>
                <w:sz w:val="22"/>
                <w:szCs w:val="22"/>
              </w:rPr>
            </w:pPr>
            <w:r w:rsidRPr="00C668B4">
              <w:rPr>
                <w:b/>
                <w:sz w:val="22"/>
                <w:szCs w:val="22"/>
              </w:rPr>
              <w:t>Author(s):</w:t>
            </w:r>
          </w:p>
        </w:tc>
        <w:tc>
          <w:tcPr>
            <w:tcW w:w="7848" w:type="dxa"/>
            <w:tcBorders>
              <w:top w:val="single" w:sz="4" w:space="0" w:color="auto"/>
              <w:left w:val="single" w:sz="4" w:space="0" w:color="auto"/>
              <w:bottom w:val="single" w:sz="4" w:space="0" w:color="auto"/>
              <w:right w:val="single" w:sz="4" w:space="0" w:color="auto"/>
            </w:tcBorders>
          </w:tcPr>
          <w:p w:rsidR="00C668B4" w:rsidRPr="00C668B4" w:rsidRDefault="00C668B4" w:rsidP="009A40E1">
            <w:pPr>
              <w:rPr>
                <w:rFonts w:asciiTheme="majorHAnsi" w:eastAsia="Times New Roman" w:hAnsiTheme="majorHAnsi"/>
                <w:sz w:val="22"/>
                <w:szCs w:val="22"/>
              </w:rPr>
            </w:pPr>
            <w:smartTag w:uri="urn:schemas-microsoft-com:office:smarttags" w:element="place">
              <w:r w:rsidRPr="00C668B4">
                <w:rPr>
                  <w:rFonts w:asciiTheme="majorHAnsi" w:eastAsia="Times New Roman" w:hAnsiTheme="majorHAnsi"/>
                  <w:sz w:val="22"/>
                  <w:szCs w:val="22"/>
                </w:rPr>
                <w:t>Krishna</w:t>
              </w:r>
            </w:smartTag>
            <w:r w:rsidRPr="00C668B4">
              <w:rPr>
                <w:rFonts w:asciiTheme="majorHAnsi" w:eastAsia="Times New Roman" w:hAnsiTheme="majorHAnsi"/>
                <w:sz w:val="22"/>
                <w:szCs w:val="22"/>
              </w:rPr>
              <w:t xml:space="preserve"> Sirohi</w:t>
            </w:r>
          </w:p>
        </w:tc>
      </w:tr>
      <w:tr w:rsidR="00C668B4" w:rsidRPr="009F19B7" w:rsidTr="00C668B4">
        <w:tc>
          <w:tcPr>
            <w:tcW w:w="2448" w:type="dxa"/>
            <w:tcBorders>
              <w:top w:val="single" w:sz="4" w:space="0" w:color="auto"/>
              <w:left w:val="single" w:sz="4" w:space="0" w:color="auto"/>
              <w:bottom w:val="single" w:sz="4" w:space="0" w:color="auto"/>
              <w:right w:val="single" w:sz="4" w:space="0" w:color="auto"/>
            </w:tcBorders>
          </w:tcPr>
          <w:p w:rsidR="00C668B4" w:rsidRPr="00C668B4" w:rsidRDefault="00C668B4" w:rsidP="009A40E1">
            <w:pPr>
              <w:rPr>
                <w:b/>
                <w:sz w:val="22"/>
                <w:szCs w:val="22"/>
              </w:rPr>
            </w:pPr>
            <w:r w:rsidRPr="00C668B4">
              <w:rPr>
                <w:b/>
                <w:sz w:val="22"/>
                <w:szCs w:val="22"/>
              </w:rPr>
              <w:t>Contact information:</w:t>
            </w:r>
          </w:p>
        </w:tc>
        <w:tc>
          <w:tcPr>
            <w:tcW w:w="7848" w:type="dxa"/>
            <w:tcBorders>
              <w:top w:val="single" w:sz="4" w:space="0" w:color="auto"/>
              <w:left w:val="single" w:sz="4" w:space="0" w:color="auto"/>
              <w:bottom w:val="single" w:sz="4" w:space="0" w:color="auto"/>
              <w:right w:val="single" w:sz="4" w:space="0" w:color="auto"/>
            </w:tcBorders>
          </w:tcPr>
          <w:p w:rsidR="00C668B4" w:rsidRPr="00C668B4" w:rsidRDefault="003F1D2B" w:rsidP="009A40E1">
            <w:pPr>
              <w:rPr>
                <w:rFonts w:asciiTheme="majorHAnsi" w:eastAsia="Times New Roman" w:hAnsiTheme="majorHAnsi"/>
                <w:sz w:val="22"/>
                <w:szCs w:val="22"/>
              </w:rPr>
            </w:pPr>
            <w:hyperlink r:id="rId7" w:history="1">
              <w:r w:rsidR="00C668B4" w:rsidRPr="00C668B4">
                <w:rPr>
                  <w:rStyle w:val="Hyperlink"/>
                  <w:rFonts w:asciiTheme="majorHAnsi" w:eastAsia="Times New Roman" w:hAnsiTheme="majorHAnsi"/>
                  <w:sz w:val="22"/>
                  <w:szCs w:val="22"/>
                </w:rPr>
                <w:t>krishna.sirohi@gmail.com</w:t>
              </w:r>
            </w:hyperlink>
            <w:r w:rsidR="00C668B4" w:rsidRPr="00C668B4">
              <w:rPr>
                <w:rFonts w:asciiTheme="majorHAnsi" w:eastAsia="Times New Roman" w:hAnsiTheme="majorHAnsi"/>
                <w:sz w:val="22"/>
                <w:szCs w:val="22"/>
              </w:rPr>
              <w:t xml:space="preserve">, </w:t>
            </w:r>
            <w:hyperlink r:id="rId8" w:history="1">
              <w:r w:rsidR="00C668B4" w:rsidRPr="00C668B4">
                <w:rPr>
                  <w:rStyle w:val="Hyperlink"/>
                  <w:rFonts w:asciiTheme="majorHAnsi" w:eastAsia="Times New Roman" w:hAnsiTheme="majorHAnsi"/>
                  <w:sz w:val="22"/>
                  <w:szCs w:val="22"/>
                </w:rPr>
                <w:t>anand@bq.jp.nec.com</w:t>
              </w:r>
            </w:hyperlink>
          </w:p>
        </w:tc>
      </w:tr>
      <w:tr w:rsidR="00C668B4" w:rsidRPr="00E5233D" w:rsidTr="00C668B4">
        <w:tc>
          <w:tcPr>
            <w:tcW w:w="2448" w:type="dxa"/>
            <w:tcBorders>
              <w:top w:val="single" w:sz="4" w:space="0" w:color="auto"/>
              <w:left w:val="single" w:sz="4" w:space="0" w:color="auto"/>
              <w:bottom w:val="single" w:sz="4" w:space="0" w:color="auto"/>
              <w:right w:val="single" w:sz="4" w:space="0" w:color="auto"/>
            </w:tcBorders>
          </w:tcPr>
          <w:p w:rsidR="00C668B4" w:rsidRPr="00C668B4" w:rsidRDefault="00C668B4" w:rsidP="009A40E1">
            <w:pPr>
              <w:rPr>
                <w:b/>
                <w:sz w:val="22"/>
                <w:szCs w:val="22"/>
              </w:rPr>
            </w:pPr>
            <w:r w:rsidRPr="00C668B4">
              <w:rPr>
                <w:b/>
                <w:sz w:val="22"/>
                <w:szCs w:val="22"/>
              </w:rPr>
              <w:t>Purpose:</w:t>
            </w:r>
          </w:p>
        </w:tc>
        <w:tc>
          <w:tcPr>
            <w:tcW w:w="7848" w:type="dxa"/>
            <w:tcBorders>
              <w:top w:val="single" w:sz="4" w:space="0" w:color="auto"/>
              <w:left w:val="single" w:sz="4" w:space="0" w:color="auto"/>
              <w:bottom w:val="single" w:sz="4" w:space="0" w:color="auto"/>
              <w:right w:val="single" w:sz="4" w:space="0" w:color="auto"/>
            </w:tcBorders>
          </w:tcPr>
          <w:p w:rsidR="00C668B4" w:rsidRPr="00C668B4" w:rsidRDefault="00C668B4" w:rsidP="009A40E1">
            <w:pPr>
              <w:rPr>
                <w:rFonts w:asciiTheme="majorHAnsi" w:eastAsia="Times New Roman" w:hAnsiTheme="majorHAnsi"/>
                <w:sz w:val="22"/>
                <w:szCs w:val="22"/>
              </w:rPr>
            </w:pPr>
            <w:r w:rsidRPr="00C668B4">
              <w:rPr>
                <w:rFonts w:asciiTheme="majorHAnsi" w:eastAsia="Times New Roman" w:hAnsiTheme="majorHAnsi"/>
                <w:sz w:val="22"/>
                <w:szCs w:val="22"/>
              </w:rPr>
              <w:t>Discussion and Approval</w:t>
            </w:r>
          </w:p>
        </w:tc>
      </w:tr>
      <w:tr w:rsidR="00C668B4" w:rsidRPr="00E5233D" w:rsidTr="00C668B4">
        <w:tc>
          <w:tcPr>
            <w:tcW w:w="2448" w:type="dxa"/>
            <w:tcBorders>
              <w:top w:val="single" w:sz="4" w:space="0" w:color="auto"/>
              <w:left w:val="single" w:sz="4" w:space="0" w:color="auto"/>
              <w:bottom w:val="single" w:sz="4" w:space="0" w:color="auto"/>
              <w:right w:val="single" w:sz="4" w:space="0" w:color="auto"/>
            </w:tcBorders>
          </w:tcPr>
          <w:p w:rsidR="00C668B4" w:rsidRPr="00C668B4" w:rsidRDefault="00C668B4" w:rsidP="009A40E1">
            <w:pPr>
              <w:rPr>
                <w:b/>
                <w:sz w:val="22"/>
                <w:szCs w:val="22"/>
              </w:rPr>
            </w:pPr>
            <w:r w:rsidRPr="00C668B4">
              <w:rPr>
                <w:b/>
                <w:sz w:val="22"/>
                <w:szCs w:val="22"/>
              </w:rPr>
              <w:t>Doc number:</w:t>
            </w:r>
          </w:p>
        </w:tc>
        <w:tc>
          <w:tcPr>
            <w:tcW w:w="7848" w:type="dxa"/>
            <w:tcBorders>
              <w:top w:val="single" w:sz="4" w:space="0" w:color="auto"/>
              <w:left w:val="single" w:sz="4" w:space="0" w:color="auto"/>
              <w:bottom w:val="single" w:sz="4" w:space="0" w:color="auto"/>
              <w:right w:val="single" w:sz="4" w:space="0" w:color="auto"/>
            </w:tcBorders>
          </w:tcPr>
          <w:p w:rsidR="00C668B4" w:rsidRPr="00C668B4" w:rsidRDefault="00B42A47" w:rsidP="009A40E1">
            <w:pPr>
              <w:rPr>
                <w:rFonts w:asciiTheme="majorHAnsi" w:eastAsia="Times New Roman" w:hAnsiTheme="majorHAnsi"/>
                <w:sz w:val="22"/>
                <w:szCs w:val="22"/>
              </w:rPr>
            </w:pPr>
            <w:r>
              <w:rPr>
                <w:rFonts w:asciiTheme="majorHAnsi" w:eastAsia="Times New Roman" w:hAnsiTheme="majorHAnsi"/>
                <w:sz w:val="22"/>
                <w:szCs w:val="22"/>
              </w:rPr>
              <w:t>GISFI_FRN</w:t>
            </w:r>
            <w:r w:rsidR="00C668B4" w:rsidRPr="00C668B4">
              <w:rPr>
                <w:rFonts w:asciiTheme="majorHAnsi" w:eastAsia="Times New Roman" w:hAnsiTheme="majorHAnsi"/>
                <w:sz w:val="22"/>
                <w:szCs w:val="22"/>
              </w:rPr>
              <w:t>_201206</w:t>
            </w:r>
            <w:r w:rsidR="00AB1C3E">
              <w:rPr>
                <w:rFonts w:asciiTheme="majorHAnsi" w:eastAsia="Times New Roman" w:hAnsiTheme="majorHAnsi"/>
                <w:sz w:val="22"/>
                <w:szCs w:val="22"/>
              </w:rPr>
              <w:t>220</w:t>
            </w:r>
          </w:p>
        </w:tc>
      </w:tr>
      <w:tr w:rsidR="00C668B4" w:rsidRPr="00E5233D" w:rsidTr="00C668B4">
        <w:tc>
          <w:tcPr>
            <w:tcW w:w="2448" w:type="dxa"/>
            <w:tcBorders>
              <w:top w:val="single" w:sz="4" w:space="0" w:color="auto"/>
              <w:left w:val="single" w:sz="4" w:space="0" w:color="auto"/>
              <w:bottom w:val="single" w:sz="4" w:space="0" w:color="auto"/>
              <w:right w:val="single" w:sz="4" w:space="0" w:color="auto"/>
            </w:tcBorders>
          </w:tcPr>
          <w:p w:rsidR="00C668B4" w:rsidRPr="00C668B4" w:rsidRDefault="00C668B4" w:rsidP="009A40E1">
            <w:pPr>
              <w:rPr>
                <w:b/>
                <w:sz w:val="22"/>
                <w:szCs w:val="22"/>
              </w:rPr>
            </w:pPr>
            <w:r w:rsidRPr="00C668B4">
              <w:rPr>
                <w:b/>
                <w:sz w:val="22"/>
                <w:szCs w:val="22"/>
              </w:rPr>
              <w:t>Meeting:</w:t>
            </w:r>
          </w:p>
        </w:tc>
        <w:tc>
          <w:tcPr>
            <w:tcW w:w="7848" w:type="dxa"/>
            <w:tcBorders>
              <w:top w:val="single" w:sz="4" w:space="0" w:color="auto"/>
              <w:left w:val="single" w:sz="4" w:space="0" w:color="auto"/>
              <w:bottom w:val="single" w:sz="4" w:space="0" w:color="auto"/>
              <w:right w:val="single" w:sz="4" w:space="0" w:color="auto"/>
            </w:tcBorders>
          </w:tcPr>
          <w:p w:rsidR="00C668B4" w:rsidRPr="00C668B4" w:rsidRDefault="00C668B4" w:rsidP="00C668B4">
            <w:pPr>
              <w:rPr>
                <w:rFonts w:asciiTheme="majorHAnsi" w:eastAsia="Times New Roman" w:hAnsiTheme="majorHAnsi"/>
                <w:sz w:val="22"/>
                <w:szCs w:val="22"/>
              </w:rPr>
            </w:pPr>
            <w:r w:rsidRPr="00C668B4">
              <w:rPr>
                <w:rFonts w:asciiTheme="majorHAnsi" w:eastAsia="Times New Roman" w:hAnsiTheme="majorHAnsi"/>
                <w:sz w:val="22"/>
                <w:szCs w:val="22"/>
              </w:rPr>
              <w:t xml:space="preserve">GISFI#9, </w:t>
            </w:r>
            <w:smartTag w:uri="urn:schemas-microsoft-com:office:smarttags" w:element="place">
              <w:smartTag w:uri="urn:schemas-microsoft-com:office:smarttags" w:element="City">
                <w:r w:rsidRPr="00C668B4">
                  <w:rPr>
                    <w:rFonts w:asciiTheme="majorHAnsi" w:eastAsia="Times New Roman" w:hAnsiTheme="majorHAnsi"/>
                    <w:sz w:val="22"/>
                    <w:szCs w:val="22"/>
                  </w:rPr>
                  <w:t>Mumbai</w:t>
                </w:r>
              </w:smartTag>
              <w:r w:rsidRPr="00C668B4">
                <w:rPr>
                  <w:rFonts w:asciiTheme="majorHAnsi" w:eastAsia="Times New Roman" w:hAnsiTheme="majorHAnsi"/>
                  <w:sz w:val="22"/>
                  <w:szCs w:val="22"/>
                </w:rPr>
                <w:t xml:space="preserve">, </w:t>
              </w:r>
              <w:smartTag w:uri="urn:schemas-microsoft-com:office:smarttags" w:element="country-region">
                <w:r w:rsidRPr="00C668B4">
                  <w:rPr>
                    <w:rFonts w:asciiTheme="majorHAnsi" w:eastAsia="Times New Roman" w:hAnsiTheme="majorHAnsi"/>
                    <w:sz w:val="22"/>
                    <w:szCs w:val="22"/>
                  </w:rPr>
                  <w:t>India</w:t>
                </w:r>
              </w:smartTag>
            </w:smartTag>
            <w:r w:rsidRPr="00C668B4">
              <w:rPr>
                <w:rFonts w:asciiTheme="majorHAnsi" w:eastAsia="Times New Roman" w:hAnsiTheme="majorHAnsi"/>
                <w:sz w:val="22"/>
                <w:szCs w:val="22"/>
              </w:rPr>
              <w:t>, 18th -20th June, 2012</w:t>
            </w:r>
          </w:p>
        </w:tc>
      </w:tr>
    </w:tbl>
    <w:p w:rsidR="00B23571" w:rsidRDefault="00B23571">
      <w:pPr>
        <w:rPr>
          <w:sz w:val="22"/>
          <w:szCs w:val="22"/>
        </w:rPr>
      </w:pPr>
    </w:p>
    <w:p w:rsidR="00771E76" w:rsidRDefault="00771E76" w:rsidP="00C668B4">
      <w:pPr>
        <w:pStyle w:val="Heading1"/>
      </w:pPr>
      <w:r w:rsidRPr="00DB52AD">
        <w:t>Background:</w:t>
      </w:r>
    </w:p>
    <w:p w:rsidR="00D74B8E" w:rsidRDefault="00D74B8E" w:rsidP="00B85A45">
      <w:pPr>
        <w:pStyle w:val="ListParagraph"/>
        <w:spacing w:after="0" w:line="255" w:lineRule="atLeast"/>
        <w:ind w:left="360"/>
        <w:jc w:val="both"/>
        <w:rPr>
          <w:rFonts w:eastAsia="Times New Roman" w:cs="Helvetica"/>
        </w:rPr>
      </w:pPr>
      <w:r>
        <w:rPr>
          <w:rFonts w:eastAsia="Times New Roman" w:cs="Helvetica"/>
        </w:rPr>
        <w:t>FRN WG has already adopted a question for study on Sharable Femto cell infrastructure. The present contribution is an attempt to establish an improved definition of the sharable infrastructure with the visualized deployment needs, its associated business model and the technical requirements.</w:t>
      </w:r>
    </w:p>
    <w:p w:rsidR="00D34A2E" w:rsidRDefault="00D74B8E" w:rsidP="00B85A45">
      <w:pPr>
        <w:pStyle w:val="ListParagraph"/>
        <w:spacing w:after="0" w:line="255" w:lineRule="atLeast"/>
        <w:ind w:left="360"/>
        <w:jc w:val="both"/>
        <w:rPr>
          <w:rFonts w:eastAsia="Times New Roman" w:cs="Helvetica"/>
        </w:rPr>
      </w:pPr>
      <w:r>
        <w:rPr>
          <w:rFonts w:eastAsia="Times New Roman" w:cs="Helvetica"/>
        </w:rPr>
        <w:t xml:space="preserve"> </w:t>
      </w:r>
    </w:p>
    <w:p w:rsidR="00F30A82" w:rsidRDefault="00ED555C" w:rsidP="00B85A45">
      <w:pPr>
        <w:pStyle w:val="ListParagraph"/>
        <w:spacing w:after="0" w:line="255" w:lineRule="atLeast"/>
        <w:ind w:left="360"/>
        <w:jc w:val="both"/>
        <w:rPr>
          <w:rFonts w:eastAsia="Times New Roman" w:cs="Helvetica"/>
        </w:rPr>
      </w:pPr>
      <w:r>
        <w:rPr>
          <w:rFonts w:eastAsia="Times New Roman" w:cs="Helvetica"/>
        </w:rPr>
        <w:t xml:space="preserve">Mobile network based telephony services have made significant impact on the life of the people who were living without it earlier. </w:t>
      </w:r>
      <w:r w:rsidR="001F04DE">
        <w:rPr>
          <w:rFonts w:eastAsia="Times New Roman" w:cs="Helvetica"/>
        </w:rPr>
        <w:t>Technological adva</w:t>
      </w:r>
      <w:r w:rsidR="00F30A82">
        <w:rPr>
          <w:rFonts w:eastAsia="Times New Roman" w:cs="Helvetica"/>
        </w:rPr>
        <w:t>n</w:t>
      </w:r>
      <w:r w:rsidR="001F04DE">
        <w:rPr>
          <w:rFonts w:eastAsia="Times New Roman" w:cs="Helvetica"/>
        </w:rPr>
        <w:t xml:space="preserve">ces in the </w:t>
      </w:r>
      <w:r w:rsidR="00F30A82">
        <w:rPr>
          <w:rFonts w:eastAsia="Times New Roman" w:cs="Helvetica"/>
        </w:rPr>
        <w:t>field of Telecom technology has provided enormous opportunity to fill the infrastructural gap to provide basic telecom services and the fundamental services like Health, Education, Banking, Governance etc all based on the adequate telecom infrastructure at all the places including under-privileged remote villages.</w:t>
      </w:r>
    </w:p>
    <w:p w:rsidR="00F30A82" w:rsidRDefault="00F30A82" w:rsidP="00B85A45">
      <w:pPr>
        <w:pStyle w:val="ListParagraph"/>
        <w:spacing w:after="0" w:line="255" w:lineRule="atLeast"/>
        <w:ind w:left="360"/>
        <w:jc w:val="both"/>
        <w:rPr>
          <w:rFonts w:eastAsia="Times New Roman" w:cs="Helvetica"/>
        </w:rPr>
      </w:pPr>
    </w:p>
    <w:p w:rsidR="0074108F" w:rsidRPr="003705DE" w:rsidRDefault="00F30A82" w:rsidP="003705DE">
      <w:pPr>
        <w:pStyle w:val="ListParagraph"/>
        <w:spacing w:after="0" w:line="255" w:lineRule="atLeast"/>
        <w:ind w:left="360"/>
        <w:jc w:val="both"/>
        <w:rPr>
          <w:rFonts w:eastAsia="Times New Roman" w:cs="Helvetica"/>
        </w:rPr>
      </w:pPr>
      <w:r>
        <w:rPr>
          <w:rFonts w:eastAsia="Times New Roman" w:cs="Helvetica"/>
        </w:rPr>
        <w:t>Current trend of providing telecom infrastructure in rural area is to provide Macro cell based cellular network starting from the city centre towards nearby villages and then remote v</w:t>
      </w:r>
      <w:r w:rsidR="00BC1B2D">
        <w:rPr>
          <w:rFonts w:eastAsia="Times New Roman" w:cs="Helvetica"/>
        </w:rPr>
        <w:t>illages. Cost of setting up</w:t>
      </w:r>
      <w:r>
        <w:rPr>
          <w:rFonts w:eastAsia="Times New Roman" w:cs="Helvetica"/>
        </w:rPr>
        <w:t xml:space="preserve"> telecom infrastructure and the cost to operate it in remote area increases significantly </w:t>
      </w:r>
      <w:r w:rsidR="00BC1B2D">
        <w:rPr>
          <w:rFonts w:eastAsia="Times New Roman" w:cs="Helvetica"/>
        </w:rPr>
        <w:t xml:space="preserve">when you move away from the city centers, </w:t>
      </w:r>
      <w:r>
        <w:rPr>
          <w:rFonts w:eastAsia="Times New Roman" w:cs="Helvetica"/>
        </w:rPr>
        <w:t>while the paying potential of the service users decreases</w:t>
      </w:r>
      <w:r w:rsidR="00BC1B2D">
        <w:rPr>
          <w:rFonts w:eastAsia="Times New Roman" w:cs="Helvetica"/>
        </w:rPr>
        <w:t>. B</w:t>
      </w:r>
      <w:r>
        <w:rPr>
          <w:rFonts w:eastAsia="Times New Roman" w:cs="Helvetica"/>
        </w:rPr>
        <w:t>eyond a point the setting up a</w:t>
      </w:r>
      <w:r w:rsidR="00A92DAD">
        <w:rPr>
          <w:rFonts w:eastAsia="Times New Roman" w:cs="Helvetica"/>
        </w:rPr>
        <w:t>n</w:t>
      </w:r>
      <w:r>
        <w:rPr>
          <w:rFonts w:eastAsia="Times New Roman" w:cs="Helvetica"/>
        </w:rPr>
        <w:t xml:space="preserve"> economic</w:t>
      </w:r>
      <w:r w:rsidR="00A92DAD">
        <w:rPr>
          <w:rFonts w:eastAsia="Times New Roman" w:cs="Helvetica"/>
        </w:rPr>
        <w:t>ally</w:t>
      </w:r>
      <w:r>
        <w:rPr>
          <w:rFonts w:eastAsia="Times New Roman" w:cs="Helvetica"/>
        </w:rPr>
        <w:t xml:space="preserve"> viable telecom infrastructure </w:t>
      </w:r>
      <w:r w:rsidR="00A92DAD">
        <w:rPr>
          <w:rFonts w:eastAsia="Times New Roman" w:cs="Helvetica"/>
        </w:rPr>
        <w:t xml:space="preserve">comes under big question. There must be some way to </w:t>
      </w:r>
      <w:r w:rsidR="00A92DAD">
        <w:rPr>
          <w:rFonts w:eastAsia="Times New Roman" w:cs="Helvetica"/>
        </w:rPr>
        <w:lastRenderedPageBreak/>
        <w:t>increase the viability point</w:t>
      </w:r>
      <w:r w:rsidR="003705DE">
        <w:rPr>
          <w:rFonts w:eastAsia="Times New Roman" w:cs="Helvetica"/>
        </w:rPr>
        <w:t xml:space="preserve">                           </w:t>
      </w:r>
      <w:r w:rsidR="005F146C">
        <w:rPr>
          <w:rFonts w:eastAsia="Times New Roman" w:cs="Helvetica"/>
        </w:rPr>
        <w:t xml:space="preserve">                 </w:t>
      </w:r>
      <w:r w:rsidR="005F146C" w:rsidRPr="0074108F">
        <w:object w:dxaOrig="5957" w:dyaOrig="4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3pt;height:220.75pt" o:ole="">
            <v:imagedata r:id="rId9" o:title=""/>
          </v:shape>
          <o:OLEObject Type="Embed" ProgID="PowerPoint.Slide.12" ShapeID="_x0000_i1025" DrawAspect="Content" ObjectID="_1401269386" r:id="rId10"/>
        </w:object>
      </w:r>
    </w:p>
    <w:p w:rsidR="00561EF4" w:rsidRDefault="00A92DAD" w:rsidP="00B85A45">
      <w:pPr>
        <w:pStyle w:val="ListParagraph"/>
        <w:spacing w:after="0" w:line="255" w:lineRule="atLeast"/>
        <w:ind w:left="360"/>
        <w:jc w:val="both"/>
        <w:rPr>
          <w:rFonts w:eastAsia="Times New Roman" w:cs="Helvetica"/>
        </w:rPr>
      </w:pPr>
      <w:r>
        <w:rPr>
          <w:rFonts w:eastAsia="Times New Roman" w:cs="Helvetica"/>
        </w:rPr>
        <w:t>Government</w:t>
      </w:r>
      <w:r w:rsidR="003705DE">
        <w:rPr>
          <w:rFonts w:eastAsia="Times New Roman" w:cs="Helvetica"/>
        </w:rPr>
        <w:t xml:space="preserve">s are making many attempts to extend the economic point to viability by investing hugely in setting up Optical Fibre based backhaul network in rural areas connecting all Gram Panchayats (25000 Villages). </w:t>
      </w:r>
    </w:p>
    <w:p w:rsidR="00561EF4" w:rsidRDefault="00561EF4" w:rsidP="00B85A45">
      <w:pPr>
        <w:pStyle w:val="ListParagraph"/>
        <w:spacing w:after="0" w:line="255" w:lineRule="atLeast"/>
        <w:ind w:left="360"/>
        <w:jc w:val="both"/>
        <w:rPr>
          <w:rFonts w:eastAsia="Times New Roman" w:cs="Helvetica"/>
        </w:rPr>
      </w:pPr>
    </w:p>
    <w:p w:rsidR="00561EF4" w:rsidRDefault="00561EF4" w:rsidP="00B85A45">
      <w:pPr>
        <w:pStyle w:val="ListParagraph"/>
        <w:spacing w:after="0" w:line="255" w:lineRule="atLeast"/>
        <w:ind w:left="360"/>
        <w:jc w:val="both"/>
        <w:rPr>
          <w:rFonts w:eastAsia="Times New Roman" w:cs="Helvetica"/>
        </w:rPr>
      </w:pPr>
      <w:r>
        <w:rPr>
          <w:rFonts w:eastAsia="Times New Roman" w:cs="Helvetica"/>
        </w:rPr>
        <w:t xml:space="preserve">Such efforts need to </w:t>
      </w:r>
      <w:r w:rsidR="00BC1B2D">
        <w:rPr>
          <w:rFonts w:eastAsia="Times New Roman" w:cs="Helvetica"/>
        </w:rPr>
        <w:t xml:space="preserve">be </w:t>
      </w:r>
      <w:r>
        <w:rPr>
          <w:rFonts w:eastAsia="Times New Roman" w:cs="Helvetica"/>
        </w:rPr>
        <w:t xml:space="preserve">supplemented by more innovative solutions utilizing recent advances in telecom technology, developed products, evolved new architecture and network mechanism supported by viable business models. </w:t>
      </w:r>
    </w:p>
    <w:p w:rsidR="00561EF4" w:rsidRDefault="00561EF4" w:rsidP="00B85A45">
      <w:pPr>
        <w:pStyle w:val="ListParagraph"/>
        <w:spacing w:after="0" w:line="255" w:lineRule="atLeast"/>
        <w:ind w:left="360"/>
        <w:jc w:val="both"/>
        <w:rPr>
          <w:rFonts w:eastAsia="Times New Roman" w:cs="Helvetica"/>
        </w:rPr>
      </w:pPr>
      <w:r>
        <w:rPr>
          <w:rFonts w:eastAsia="Times New Roman" w:cs="Helvetica"/>
        </w:rPr>
        <w:t>Following proposal is one attempt in this direction.</w:t>
      </w:r>
    </w:p>
    <w:p w:rsidR="00B85A45" w:rsidRDefault="00B85A45" w:rsidP="00B85A45">
      <w:pPr>
        <w:pStyle w:val="ListParagraph"/>
        <w:spacing w:after="0" w:line="255" w:lineRule="atLeast"/>
        <w:ind w:left="360"/>
        <w:jc w:val="both"/>
        <w:rPr>
          <w:rFonts w:eastAsia="Times New Roman" w:cs="Helvetica"/>
        </w:rPr>
      </w:pPr>
    </w:p>
    <w:p w:rsidR="00561EF4" w:rsidRDefault="00561EF4" w:rsidP="00C668B4">
      <w:pPr>
        <w:pStyle w:val="Heading1"/>
      </w:pPr>
      <w:r>
        <w:t>Setting up Sharable Separate Small Cell Access Network Infrastructure</w:t>
      </w:r>
    </w:p>
    <w:p w:rsidR="00561EF4" w:rsidRDefault="00561EF4" w:rsidP="00561EF4">
      <w:pPr>
        <w:rPr>
          <w:lang w:eastAsia="en-US"/>
        </w:rPr>
      </w:pPr>
    </w:p>
    <w:p w:rsidR="00A7059E" w:rsidRDefault="00221D29" w:rsidP="00221D29">
      <w:pPr>
        <w:ind w:left="540"/>
        <w:rPr>
          <w:rFonts w:asciiTheme="minorHAnsi" w:hAnsiTheme="minorHAnsi"/>
          <w:sz w:val="22"/>
          <w:szCs w:val="22"/>
          <w:lang w:eastAsia="en-US"/>
        </w:rPr>
      </w:pPr>
      <w:r>
        <w:rPr>
          <w:rFonts w:asciiTheme="minorHAnsi" w:hAnsiTheme="minorHAnsi"/>
          <w:sz w:val="22"/>
          <w:szCs w:val="22"/>
          <w:lang w:eastAsia="en-US"/>
        </w:rPr>
        <w:t>Post the development and the deployment of 3</w:t>
      </w:r>
      <w:r w:rsidRPr="00221D29">
        <w:rPr>
          <w:rFonts w:asciiTheme="minorHAnsi" w:hAnsiTheme="minorHAnsi"/>
          <w:sz w:val="22"/>
          <w:szCs w:val="22"/>
          <w:vertAlign w:val="superscript"/>
          <w:lang w:eastAsia="en-US"/>
        </w:rPr>
        <w:t>rd</w:t>
      </w:r>
      <w:r>
        <w:rPr>
          <w:rFonts w:asciiTheme="minorHAnsi" w:hAnsiTheme="minorHAnsi"/>
          <w:sz w:val="22"/>
          <w:szCs w:val="22"/>
          <w:lang w:eastAsia="en-US"/>
        </w:rPr>
        <w:t xml:space="preserve"> Generation Radio Access technologies, it has been widely recognized that the data</w:t>
      </w:r>
      <w:r w:rsidR="003D2FD1">
        <w:rPr>
          <w:rFonts w:asciiTheme="minorHAnsi" w:hAnsiTheme="minorHAnsi"/>
          <w:sz w:val="22"/>
          <w:szCs w:val="22"/>
          <w:lang w:eastAsia="en-US"/>
        </w:rPr>
        <w:t>-</w:t>
      </w:r>
      <w:r>
        <w:rPr>
          <w:rFonts w:asciiTheme="minorHAnsi" w:hAnsiTheme="minorHAnsi"/>
          <w:sz w:val="22"/>
          <w:szCs w:val="22"/>
          <w:lang w:eastAsia="en-US"/>
        </w:rPr>
        <w:t xml:space="preserve">rate capabilities of any wireless technology in Macro deployment (large Cells) with high mobility is significantly different than the same in Micro/pico/Femto (Small Cells) deployments. The existing TSPs, as per the licensing and service obligation conditions, need to plan Wide Area (Large Cell) deployment with high mobility which can be supported by small cells concentrations whenever required for additional high data rates with low mobility. The cost of deployment and the economic viabilities in rural deployment perspective has its own challenges and will restrict is speed of roll out. </w:t>
      </w:r>
    </w:p>
    <w:p w:rsidR="00A7059E" w:rsidRDefault="00A7059E" w:rsidP="00221D29">
      <w:pPr>
        <w:ind w:left="540"/>
        <w:rPr>
          <w:rFonts w:asciiTheme="minorHAnsi" w:hAnsiTheme="minorHAnsi"/>
          <w:sz w:val="22"/>
          <w:szCs w:val="22"/>
          <w:lang w:eastAsia="en-US"/>
        </w:rPr>
      </w:pPr>
    </w:p>
    <w:p w:rsidR="00561EF4" w:rsidRPr="00221D29" w:rsidRDefault="003D2FD1" w:rsidP="00221D29">
      <w:pPr>
        <w:ind w:left="540"/>
        <w:rPr>
          <w:rFonts w:asciiTheme="minorHAnsi" w:hAnsiTheme="minorHAnsi"/>
          <w:sz w:val="22"/>
          <w:szCs w:val="22"/>
          <w:lang w:eastAsia="en-US"/>
        </w:rPr>
      </w:pPr>
      <w:r>
        <w:rPr>
          <w:rFonts w:asciiTheme="minorHAnsi" w:hAnsiTheme="minorHAnsi"/>
          <w:sz w:val="22"/>
          <w:szCs w:val="22"/>
          <w:lang w:eastAsia="en-US"/>
        </w:rPr>
        <w:t>S</w:t>
      </w:r>
      <w:r w:rsidR="00A7059E">
        <w:rPr>
          <w:rFonts w:asciiTheme="minorHAnsi" w:hAnsiTheme="minorHAnsi"/>
          <w:sz w:val="22"/>
          <w:szCs w:val="22"/>
          <w:lang w:eastAsia="en-US"/>
        </w:rPr>
        <w:t xml:space="preserve">etting up </w:t>
      </w:r>
      <w:r>
        <w:rPr>
          <w:rFonts w:asciiTheme="minorHAnsi" w:hAnsiTheme="minorHAnsi"/>
          <w:sz w:val="22"/>
          <w:szCs w:val="22"/>
          <w:lang w:eastAsia="en-US"/>
        </w:rPr>
        <w:t xml:space="preserve">a </w:t>
      </w:r>
      <w:r w:rsidR="00A7059E">
        <w:rPr>
          <w:rFonts w:asciiTheme="minorHAnsi" w:hAnsiTheme="minorHAnsi"/>
          <w:sz w:val="22"/>
          <w:szCs w:val="22"/>
          <w:lang w:eastAsia="en-US"/>
        </w:rPr>
        <w:t>Sharable (among all TSPs) Broadband Wirel</w:t>
      </w:r>
      <w:r>
        <w:rPr>
          <w:rFonts w:asciiTheme="minorHAnsi" w:hAnsiTheme="minorHAnsi"/>
          <w:sz w:val="22"/>
          <w:szCs w:val="22"/>
          <w:lang w:eastAsia="en-US"/>
        </w:rPr>
        <w:t xml:space="preserve">ess Small Cells Access Network </w:t>
      </w:r>
      <w:r w:rsidR="00A7059E">
        <w:rPr>
          <w:rFonts w:asciiTheme="minorHAnsi" w:hAnsiTheme="minorHAnsi"/>
          <w:sz w:val="22"/>
          <w:szCs w:val="22"/>
          <w:lang w:eastAsia="en-US"/>
        </w:rPr>
        <w:t xml:space="preserve">in rural areas can reduce the overall cost </w:t>
      </w:r>
      <w:r>
        <w:rPr>
          <w:rFonts w:asciiTheme="minorHAnsi" w:hAnsiTheme="minorHAnsi"/>
          <w:sz w:val="22"/>
          <w:szCs w:val="22"/>
          <w:lang w:eastAsia="en-US"/>
        </w:rPr>
        <w:t xml:space="preserve">of the infrastructure </w:t>
      </w:r>
      <w:r w:rsidR="00A7059E">
        <w:rPr>
          <w:rFonts w:asciiTheme="minorHAnsi" w:hAnsiTheme="minorHAnsi"/>
          <w:sz w:val="22"/>
          <w:szCs w:val="22"/>
          <w:lang w:eastAsia="en-US"/>
        </w:rPr>
        <w:t xml:space="preserve">and </w:t>
      </w:r>
      <w:r>
        <w:rPr>
          <w:rFonts w:asciiTheme="minorHAnsi" w:hAnsiTheme="minorHAnsi"/>
          <w:sz w:val="22"/>
          <w:szCs w:val="22"/>
          <w:lang w:eastAsia="en-US"/>
        </w:rPr>
        <w:t xml:space="preserve">will add to </w:t>
      </w:r>
      <w:r w:rsidR="00A7059E">
        <w:rPr>
          <w:rFonts w:asciiTheme="minorHAnsi" w:hAnsiTheme="minorHAnsi"/>
          <w:sz w:val="22"/>
          <w:szCs w:val="22"/>
          <w:lang w:eastAsia="en-US"/>
        </w:rPr>
        <w:t xml:space="preserve">speed of roll out. The Small cell Access Network would be </w:t>
      </w:r>
      <w:r w:rsidR="00353E07">
        <w:rPr>
          <w:rFonts w:asciiTheme="minorHAnsi" w:hAnsiTheme="minorHAnsi"/>
          <w:sz w:val="22"/>
          <w:szCs w:val="22"/>
          <w:lang w:eastAsia="en-US"/>
        </w:rPr>
        <w:t xml:space="preserve">sufficient for delivering all Broadband based fundamental services at a much reduced cost. It is proposed to initiate study under GISFI FRN explore new Architectural, Regulatory and the required Business Models to establish Technical and Business feasibility of such concepts. Once evolved, these requirements will also be an important set of inputs to the other Global Standardization </w:t>
      </w:r>
      <w:r w:rsidR="00353E07">
        <w:rPr>
          <w:rFonts w:asciiTheme="minorHAnsi" w:hAnsiTheme="minorHAnsi"/>
          <w:sz w:val="22"/>
          <w:szCs w:val="22"/>
          <w:lang w:eastAsia="en-US"/>
        </w:rPr>
        <w:lastRenderedPageBreak/>
        <w:t xml:space="preserve">organizations and the Research Institutions.   </w:t>
      </w:r>
    </w:p>
    <w:p w:rsidR="00561EF4" w:rsidRDefault="00561EF4" w:rsidP="00561EF4">
      <w:pPr>
        <w:rPr>
          <w:lang w:eastAsia="en-US"/>
        </w:rPr>
      </w:pPr>
    </w:p>
    <w:p w:rsidR="00561EF4" w:rsidRDefault="00221D29" w:rsidP="00561EF4">
      <w:pPr>
        <w:rPr>
          <w:lang w:eastAsia="en-US"/>
        </w:rPr>
      </w:pPr>
      <w:r>
        <w:rPr>
          <w:lang w:eastAsia="en-US"/>
        </w:rPr>
        <w:t xml:space="preserve">                </w:t>
      </w:r>
      <w:r w:rsidR="00C668B4" w:rsidRPr="00A30269">
        <w:rPr>
          <w:lang w:eastAsia="en-US"/>
        </w:rPr>
        <w:object w:dxaOrig="7167" w:dyaOrig="5364">
          <v:shape id="_x0000_i1026" type="#_x0000_t75" style="width:358.65pt;height:267.6pt" o:ole="">
            <v:imagedata r:id="rId11" o:title=""/>
          </v:shape>
          <o:OLEObject Type="Embed" ProgID="PowerPoint.Slide.12" ShapeID="_x0000_i1026" DrawAspect="Content" ObjectID="_1401269387" r:id="rId12"/>
        </w:object>
      </w:r>
      <w:r>
        <w:rPr>
          <w:lang w:eastAsia="en-US"/>
        </w:rPr>
        <w:t xml:space="preserve"> </w:t>
      </w:r>
    </w:p>
    <w:p w:rsidR="00561EF4" w:rsidRDefault="00561EF4" w:rsidP="00561EF4">
      <w:pPr>
        <w:rPr>
          <w:lang w:eastAsia="en-US"/>
        </w:rPr>
      </w:pPr>
    </w:p>
    <w:p w:rsidR="00561EF4" w:rsidRDefault="00353E07" w:rsidP="00353E07">
      <w:pPr>
        <w:ind w:left="840"/>
        <w:rPr>
          <w:rFonts w:asciiTheme="minorHAnsi" w:hAnsiTheme="minorHAnsi"/>
          <w:b/>
          <w:sz w:val="22"/>
          <w:szCs w:val="22"/>
          <w:lang w:eastAsia="en-US"/>
        </w:rPr>
      </w:pPr>
      <w:r w:rsidRPr="00353E07">
        <w:rPr>
          <w:rFonts w:asciiTheme="minorHAnsi" w:hAnsiTheme="minorHAnsi"/>
          <w:b/>
          <w:sz w:val="22"/>
          <w:szCs w:val="22"/>
          <w:lang w:eastAsia="en-US"/>
        </w:rPr>
        <w:t>Key Considerations</w:t>
      </w:r>
    </w:p>
    <w:p w:rsidR="00353E07" w:rsidRDefault="00353E07" w:rsidP="00353E07">
      <w:pPr>
        <w:pStyle w:val="ListParagraph"/>
        <w:numPr>
          <w:ilvl w:val="0"/>
          <w:numId w:val="35"/>
        </w:numPr>
        <w:rPr>
          <w:rFonts w:asciiTheme="minorHAnsi" w:hAnsiTheme="minorHAnsi"/>
        </w:rPr>
      </w:pPr>
      <w:r>
        <w:rPr>
          <w:rFonts w:asciiTheme="minorHAnsi" w:hAnsiTheme="minorHAnsi"/>
        </w:rPr>
        <w:t>Rural Broadband Small Cell Provider (RBSP) shall be allowed to set up only Small Cells infrastructure with limited radiated power.</w:t>
      </w:r>
    </w:p>
    <w:p w:rsidR="00D77A3F" w:rsidRDefault="00353E07" w:rsidP="00353E07">
      <w:pPr>
        <w:pStyle w:val="ListParagraph"/>
        <w:numPr>
          <w:ilvl w:val="0"/>
          <w:numId w:val="35"/>
        </w:numPr>
        <w:rPr>
          <w:rFonts w:asciiTheme="minorHAnsi" w:hAnsiTheme="minorHAnsi"/>
        </w:rPr>
      </w:pPr>
      <w:r>
        <w:rPr>
          <w:rFonts w:asciiTheme="minorHAnsi" w:hAnsiTheme="minorHAnsi"/>
        </w:rPr>
        <w:t>The Small cell could be overlapping</w:t>
      </w:r>
      <w:r w:rsidR="00D77A3F">
        <w:rPr>
          <w:rFonts w:asciiTheme="minorHAnsi" w:hAnsiTheme="minorHAnsi"/>
        </w:rPr>
        <w:t xml:space="preserve"> to each other of totally disjoint.</w:t>
      </w:r>
    </w:p>
    <w:p w:rsidR="00D77A3F" w:rsidRDefault="00D77A3F" w:rsidP="00353E07">
      <w:pPr>
        <w:pStyle w:val="ListParagraph"/>
        <w:numPr>
          <w:ilvl w:val="0"/>
          <w:numId w:val="35"/>
        </w:numPr>
        <w:rPr>
          <w:rFonts w:asciiTheme="minorHAnsi" w:hAnsiTheme="minorHAnsi"/>
        </w:rPr>
      </w:pPr>
      <w:r>
        <w:rPr>
          <w:rFonts w:asciiTheme="minorHAnsi" w:hAnsiTheme="minorHAnsi"/>
        </w:rPr>
        <w:t>In case they are overlapped, smooth handover should be supported.</w:t>
      </w:r>
    </w:p>
    <w:p w:rsidR="00D77A3F" w:rsidRDefault="00D77A3F" w:rsidP="00353E07">
      <w:pPr>
        <w:pStyle w:val="ListParagraph"/>
        <w:numPr>
          <w:ilvl w:val="0"/>
          <w:numId w:val="35"/>
        </w:numPr>
        <w:rPr>
          <w:rFonts w:asciiTheme="minorHAnsi" w:hAnsiTheme="minorHAnsi"/>
        </w:rPr>
      </w:pPr>
      <w:r>
        <w:rPr>
          <w:rFonts w:asciiTheme="minorHAnsi" w:hAnsiTheme="minorHAnsi"/>
        </w:rPr>
        <w:t>Small Cell network will have Roaming Agreement with the existing TSP. TSPs could be Cellular TSP (MNO) or the fixed line or Broadband Wireless Access (BWA) provider licensed as ISP.</w:t>
      </w:r>
      <w:r w:rsidR="00353E07">
        <w:rPr>
          <w:rFonts w:asciiTheme="minorHAnsi" w:hAnsiTheme="minorHAnsi"/>
        </w:rPr>
        <w:t xml:space="preserve"> </w:t>
      </w:r>
    </w:p>
    <w:p w:rsidR="00D77A3F" w:rsidRDefault="00D77A3F" w:rsidP="00353E07">
      <w:pPr>
        <w:pStyle w:val="ListParagraph"/>
        <w:numPr>
          <w:ilvl w:val="0"/>
          <w:numId w:val="35"/>
        </w:numPr>
        <w:rPr>
          <w:rFonts w:asciiTheme="minorHAnsi" w:hAnsiTheme="minorHAnsi"/>
        </w:rPr>
      </w:pPr>
      <w:r>
        <w:rPr>
          <w:rFonts w:asciiTheme="minorHAnsi" w:hAnsiTheme="minorHAnsi"/>
        </w:rPr>
        <w:t xml:space="preserve">RBSP can take backhaul from any available one or more TSP or National Optical Fibre Network directly. </w:t>
      </w:r>
    </w:p>
    <w:p w:rsidR="00D77A3F" w:rsidRDefault="00D77A3F" w:rsidP="00353E07">
      <w:pPr>
        <w:pStyle w:val="ListParagraph"/>
        <w:numPr>
          <w:ilvl w:val="0"/>
          <w:numId w:val="35"/>
        </w:numPr>
        <w:rPr>
          <w:rFonts w:asciiTheme="minorHAnsi" w:hAnsiTheme="minorHAnsi"/>
        </w:rPr>
      </w:pPr>
      <w:r>
        <w:rPr>
          <w:rFonts w:asciiTheme="minorHAnsi" w:hAnsiTheme="minorHAnsi"/>
        </w:rPr>
        <w:t>There must be smooth handover between exiting MNO’s Macro network and the RBSP access whenever there is coverage overlap.</w:t>
      </w:r>
    </w:p>
    <w:p w:rsidR="00D77A3F" w:rsidRDefault="00D77A3F" w:rsidP="00353E07">
      <w:pPr>
        <w:pStyle w:val="ListParagraph"/>
        <w:numPr>
          <w:ilvl w:val="0"/>
          <w:numId w:val="35"/>
        </w:numPr>
        <w:rPr>
          <w:rFonts w:asciiTheme="minorHAnsi" w:hAnsiTheme="minorHAnsi"/>
        </w:rPr>
      </w:pPr>
      <w:r>
        <w:rPr>
          <w:rFonts w:asciiTheme="minorHAnsi" w:hAnsiTheme="minorHAnsi"/>
        </w:rPr>
        <w:t xml:space="preserve">RBSP will have their own subscriber base and will act at Rural MVNO under the current regulatory provisions. </w:t>
      </w:r>
    </w:p>
    <w:p w:rsidR="00D77A3F" w:rsidRDefault="00D77A3F" w:rsidP="00353E07">
      <w:pPr>
        <w:pStyle w:val="ListParagraph"/>
        <w:numPr>
          <w:ilvl w:val="0"/>
          <w:numId w:val="35"/>
        </w:numPr>
        <w:rPr>
          <w:rFonts w:asciiTheme="minorHAnsi" w:hAnsiTheme="minorHAnsi"/>
        </w:rPr>
      </w:pPr>
      <w:r>
        <w:rPr>
          <w:rFonts w:asciiTheme="minorHAnsi" w:hAnsiTheme="minorHAnsi"/>
        </w:rPr>
        <w:t xml:space="preserve">RBSP should be Technology agnostic. All existing (Wide Area and Local Area wireless access technologies) and evolving (Beyond 4G) wireless technologies should be allowed be used. </w:t>
      </w:r>
    </w:p>
    <w:p w:rsidR="00BA7186" w:rsidRDefault="00D77A3F" w:rsidP="00353E07">
      <w:pPr>
        <w:pStyle w:val="ListParagraph"/>
        <w:numPr>
          <w:ilvl w:val="0"/>
          <w:numId w:val="35"/>
        </w:numPr>
        <w:rPr>
          <w:rFonts w:asciiTheme="minorHAnsi" w:hAnsiTheme="minorHAnsi"/>
        </w:rPr>
      </w:pPr>
      <w:r>
        <w:rPr>
          <w:rFonts w:asciiTheme="minorHAnsi" w:hAnsiTheme="minorHAnsi"/>
        </w:rPr>
        <w:t xml:space="preserve">Large deployment scenarios as RBSP in rural India will provide firm user requirements </w:t>
      </w:r>
      <w:r w:rsidR="00BA7186">
        <w:rPr>
          <w:rFonts w:asciiTheme="minorHAnsi" w:hAnsiTheme="minorHAnsi"/>
        </w:rPr>
        <w:t xml:space="preserve">to the “Beyond 4G “ Technology development and Standardization and product development organizations worldwide </w:t>
      </w:r>
      <w:r>
        <w:rPr>
          <w:rFonts w:asciiTheme="minorHAnsi" w:hAnsiTheme="minorHAnsi"/>
        </w:rPr>
        <w:t xml:space="preserve">with respect to cost, datarate, </w:t>
      </w:r>
      <w:r w:rsidR="00BA7186">
        <w:rPr>
          <w:rFonts w:asciiTheme="minorHAnsi" w:hAnsiTheme="minorHAnsi"/>
        </w:rPr>
        <w:t xml:space="preserve">frequency of operations, and suitability to the rural environmental challenges. </w:t>
      </w:r>
    </w:p>
    <w:p w:rsidR="00BA7186" w:rsidRDefault="00BA7186" w:rsidP="00353E07">
      <w:pPr>
        <w:pStyle w:val="ListParagraph"/>
        <w:numPr>
          <w:ilvl w:val="0"/>
          <w:numId w:val="35"/>
        </w:numPr>
        <w:rPr>
          <w:rFonts w:asciiTheme="minorHAnsi" w:hAnsiTheme="minorHAnsi"/>
        </w:rPr>
      </w:pPr>
      <w:r>
        <w:rPr>
          <w:rFonts w:asciiTheme="minorHAnsi" w:hAnsiTheme="minorHAnsi"/>
        </w:rPr>
        <w:lastRenderedPageBreak/>
        <w:t xml:space="preserve">The entire Small Cell infrastructure is expected to be developed in such a fashion that the same can be easily installed, operated and maintained by local skilled people at the village level. </w:t>
      </w:r>
    </w:p>
    <w:p w:rsidR="00BA7186" w:rsidRDefault="00BA7186" w:rsidP="00353E07">
      <w:pPr>
        <w:pStyle w:val="ListParagraph"/>
        <w:numPr>
          <w:ilvl w:val="0"/>
          <w:numId w:val="35"/>
        </w:numPr>
        <w:rPr>
          <w:rFonts w:asciiTheme="minorHAnsi" w:hAnsiTheme="minorHAnsi"/>
        </w:rPr>
      </w:pPr>
      <w:r>
        <w:rPr>
          <w:rFonts w:asciiTheme="minorHAnsi" w:hAnsiTheme="minorHAnsi"/>
        </w:rPr>
        <w:t>The operating business</w:t>
      </w:r>
      <w:r w:rsidR="00D77A3F">
        <w:rPr>
          <w:rFonts w:asciiTheme="minorHAnsi" w:hAnsiTheme="minorHAnsi"/>
        </w:rPr>
        <w:t xml:space="preserve"> </w:t>
      </w:r>
      <w:r>
        <w:rPr>
          <w:rFonts w:asciiTheme="minorHAnsi" w:hAnsiTheme="minorHAnsi"/>
        </w:rPr>
        <w:t>model will provide opportunity for the development of village level telecom infrastructure entrepreneur associated with Gram panachayat It could provide a new model of Private-Public Partnership at Village (Gram Panchayat), Block or District level.</w:t>
      </w:r>
    </w:p>
    <w:p w:rsidR="00353E07" w:rsidRDefault="00BA7186" w:rsidP="00353E07">
      <w:pPr>
        <w:pStyle w:val="ListParagraph"/>
        <w:numPr>
          <w:ilvl w:val="0"/>
          <w:numId w:val="35"/>
        </w:numPr>
        <w:rPr>
          <w:rFonts w:asciiTheme="minorHAnsi" w:hAnsiTheme="minorHAnsi"/>
        </w:rPr>
      </w:pPr>
      <w:r>
        <w:rPr>
          <w:rFonts w:asciiTheme="minorHAnsi" w:hAnsiTheme="minorHAnsi"/>
        </w:rPr>
        <w:t xml:space="preserve">Small portion of Spectrum suitable for various existing wireless technology is required to be granted separately for village level operations. </w:t>
      </w:r>
      <w:r w:rsidR="00D77A3F">
        <w:rPr>
          <w:rFonts w:asciiTheme="minorHAnsi" w:hAnsiTheme="minorHAnsi"/>
        </w:rPr>
        <w:t xml:space="preserve"> </w:t>
      </w:r>
      <w:r w:rsidR="00353E07">
        <w:rPr>
          <w:rFonts w:asciiTheme="minorHAnsi" w:hAnsiTheme="minorHAnsi"/>
        </w:rPr>
        <w:t xml:space="preserve"> </w:t>
      </w:r>
    </w:p>
    <w:p w:rsidR="00E712B0" w:rsidRDefault="00BA7186" w:rsidP="00353E07">
      <w:pPr>
        <w:pStyle w:val="ListParagraph"/>
        <w:numPr>
          <w:ilvl w:val="0"/>
          <w:numId w:val="35"/>
        </w:numPr>
        <w:rPr>
          <w:rFonts w:asciiTheme="minorHAnsi" w:hAnsiTheme="minorHAnsi"/>
        </w:rPr>
      </w:pPr>
      <w:r>
        <w:rPr>
          <w:rFonts w:asciiTheme="minorHAnsi" w:hAnsiTheme="minorHAnsi"/>
        </w:rPr>
        <w:t xml:space="preserve">RBSP may be provided Spectrum and the backhaul connectivity from national telecom infrastructure free and can be expected to provide all communications from Consumer to Government </w:t>
      </w:r>
      <w:r w:rsidR="00E712B0">
        <w:rPr>
          <w:rFonts w:asciiTheme="minorHAnsi" w:hAnsiTheme="minorHAnsi"/>
        </w:rPr>
        <w:t>as free. It will also be expected to provide telecom access to all services based on Broadband infrastructure as free.</w:t>
      </w:r>
    </w:p>
    <w:p w:rsidR="00E712B0" w:rsidRDefault="00E712B0" w:rsidP="00353E07">
      <w:pPr>
        <w:pStyle w:val="ListParagraph"/>
        <w:numPr>
          <w:ilvl w:val="0"/>
          <w:numId w:val="35"/>
        </w:numPr>
        <w:rPr>
          <w:rFonts w:asciiTheme="minorHAnsi" w:hAnsiTheme="minorHAnsi"/>
        </w:rPr>
      </w:pPr>
      <w:r>
        <w:rPr>
          <w:rFonts w:asciiTheme="minorHAnsi" w:hAnsiTheme="minorHAnsi"/>
        </w:rPr>
        <w:t>RBSP infrastructure will also be used for commercial applications and will also generate revenue.</w:t>
      </w:r>
    </w:p>
    <w:p w:rsidR="00E712B0" w:rsidRDefault="00E712B0" w:rsidP="00353E07">
      <w:pPr>
        <w:pStyle w:val="ListParagraph"/>
        <w:numPr>
          <w:ilvl w:val="0"/>
          <w:numId w:val="35"/>
        </w:numPr>
        <w:rPr>
          <w:rFonts w:asciiTheme="minorHAnsi" w:hAnsiTheme="minorHAnsi"/>
        </w:rPr>
      </w:pPr>
      <w:r>
        <w:rPr>
          <w:rFonts w:asciiTheme="minorHAnsi" w:hAnsiTheme="minorHAnsi"/>
        </w:rPr>
        <w:t>Subscribers utilizing RBSP Infrastructure should be linked to UID program for Authentic transactions and for record.</w:t>
      </w:r>
    </w:p>
    <w:p w:rsidR="00BA7186" w:rsidRPr="00E712B0" w:rsidRDefault="00E712B0" w:rsidP="00E712B0">
      <w:pPr>
        <w:rPr>
          <w:rFonts w:asciiTheme="minorHAnsi" w:hAnsiTheme="minorHAnsi"/>
          <w:sz w:val="22"/>
          <w:szCs w:val="22"/>
          <w:lang w:eastAsia="en-US"/>
        </w:rPr>
      </w:pPr>
      <w:r w:rsidRPr="00E712B0">
        <w:rPr>
          <w:rFonts w:asciiTheme="minorHAnsi" w:hAnsiTheme="minorHAnsi"/>
        </w:rPr>
        <w:t xml:space="preserve">   </w:t>
      </w:r>
    </w:p>
    <w:p w:rsidR="00B85A45" w:rsidRDefault="00773B98" w:rsidP="00C668B4">
      <w:pPr>
        <w:pStyle w:val="Heading1"/>
      </w:pPr>
      <w:r>
        <w:t>Proposal</w:t>
      </w:r>
    </w:p>
    <w:p w:rsidR="00C668B4" w:rsidRDefault="00E712B0" w:rsidP="00C668B4">
      <w:pPr>
        <w:pStyle w:val="ListParagraph"/>
        <w:numPr>
          <w:ilvl w:val="0"/>
          <w:numId w:val="36"/>
        </w:numPr>
      </w:pPr>
      <w:r>
        <w:t>It is proposed that the FRN WG Question on “Femto Cell Sharing “ be redefined based on these preliminary inputs</w:t>
      </w:r>
      <w:r w:rsidR="00C668B4">
        <w:t>.</w:t>
      </w:r>
    </w:p>
    <w:p w:rsidR="00C668B4" w:rsidRDefault="00C668B4" w:rsidP="00C668B4">
      <w:pPr>
        <w:pStyle w:val="ListParagraph"/>
        <w:numPr>
          <w:ilvl w:val="0"/>
          <w:numId w:val="36"/>
        </w:numPr>
      </w:pPr>
      <w:r>
        <w:t xml:space="preserve">A suitable technical architecture for interworking of Sharable Rural Broadband Wireless Small Cell Provide (RBSP) infrastructure with mobile and the fixed line networks supporting all the prevailing radio network technology and the architectures. </w:t>
      </w:r>
    </w:p>
    <w:p w:rsidR="00C668B4" w:rsidRDefault="00C668B4" w:rsidP="00C668B4">
      <w:pPr>
        <w:pStyle w:val="ListParagraph"/>
        <w:numPr>
          <w:ilvl w:val="0"/>
          <w:numId w:val="36"/>
        </w:numPr>
      </w:pPr>
      <w:r>
        <w:t>All efficient mechanism for supporting seamless handovers between service continuity without any compromise on the security aspect on the boundary of RBSP and MNOs/Fixed TSPs network must be evolved during this Standardization exercise.</w:t>
      </w:r>
    </w:p>
    <w:p w:rsidR="00BC1B2D" w:rsidRDefault="00C668B4" w:rsidP="00C668B4">
      <w:pPr>
        <w:pStyle w:val="ListParagraph"/>
        <w:numPr>
          <w:ilvl w:val="0"/>
          <w:numId w:val="36"/>
        </w:numPr>
      </w:pPr>
      <w:r>
        <w:t xml:space="preserve">Specific studies should be conducted to provide guideline to the users on </w:t>
      </w:r>
      <w:r w:rsidR="00BC1B2D">
        <w:t>technology selection criteria and other deployment related aspect for setting up RBSP ‘s small cell infrastructure as part of this exercise.</w:t>
      </w:r>
    </w:p>
    <w:p w:rsidR="00BC1B2D" w:rsidRDefault="00BC1B2D" w:rsidP="00C668B4">
      <w:pPr>
        <w:pStyle w:val="ListParagraph"/>
        <w:numPr>
          <w:ilvl w:val="0"/>
          <w:numId w:val="36"/>
        </w:numPr>
      </w:pPr>
      <w:r>
        <w:t xml:space="preserve">Exiting MVNO regulatory provisions should be studied for the purpose of setting up </w:t>
      </w:r>
      <w:r w:rsidR="00C668B4">
        <w:t xml:space="preserve"> </w:t>
      </w:r>
      <w:r w:rsidR="00E712B0">
        <w:t xml:space="preserve"> and sui</w:t>
      </w:r>
      <w:r>
        <w:t>table Architecture (Technical) Rural MVNO with having its own Small Cell infrastructure. Any limitations found in MVNO regulatory norms should be presented to TRAI for suitable incorporation of the suggested changes.</w:t>
      </w:r>
    </w:p>
    <w:p w:rsidR="00ED555C" w:rsidRPr="00E712B0" w:rsidRDefault="00BC1B2D" w:rsidP="00C668B4">
      <w:pPr>
        <w:pStyle w:val="ListParagraph"/>
        <w:numPr>
          <w:ilvl w:val="0"/>
          <w:numId w:val="36"/>
        </w:numPr>
      </w:pPr>
      <w:r>
        <w:lastRenderedPageBreak/>
        <w:t>Suitable</w:t>
      </w:r>
      <w:r w:rsidR="00E712B0">
        <w:t xml:space="preserve"> Business Model </w:t>
      </w:r>
      <w:r>
        <w:t xml:space="preserve">should </w:t>
      </w:r>
      <w:r w:rsidR="00E712B0">
        <w:t xml:space="preserve">be evolved under this mandate for setting up Sharable Rural Broadband Small Cell </w:t>
      </w:r>
      <w:r w:rsidR="00A45686">
        <w:t xml:space="preserve">Provider. This is </w:t>
      </w:r>
      <w:r>
        <w:t xml:space="preserve">urgently </w:t>
      </w:r>
      <w:r w:rsidR="00A45686">
        <w:t xml:space="preserve">required </w:t>
      </w:r>
      <w:r w:rsidR="005F146C">
        <w:t>to provide cost effective, in-time and suitable telecom infrastructure for enabling Broadband based Fundamental services as Health, education, banking, Governance etc to the rural citizens to meet their fundamental needs.</w:t>
      </w:r>
    </w:p>
    <w:p w:rsidR="00ED555C" w:rsidRDefault="00ED555C" w:rsidP="00ED555C">
      <w:pPr>
        <w:rPr>
          <w:lang w:eastAsia="en-US"/>
        </w:rPr>
      </w:pPr>
    </w:p>
    <w:p w:rsidR="00ED555C" w:rsidRDefault="00ED555C" w:rsidP="00ED555C">
      <w:pPr>
        <w:rPr>
          <w:lang w:eastAsia="en-US"/>
        </w:rPr>
      </w:pPr>
    </w:p>
    <w:p w:rsidR="00ED555C" w:rsidRDefault="00ED555C" w:rsidP="00ED555C">
      <w:pPr>
        <w:rPr>
          <w:lang w:eastAsia="en-US"/>
        </w:rPr>
      </w:pPr>
    </w:p>
    <w:p w:rsidR="00ED555C" w:rsidRDefault="00ED555C" w:rsidP="00ED555C">
      <w:pPr>
        <w:rPr>
          <w:lang w:eastAsia="en-US"/>
        </w:rPr>
      </w:pPr>
    </w:p>
    <w:p w:rsidR="00ED555C" w:rsidRPr="00ED555C" w:rsidRDefault="00ED555C" w:rsidP="00ED555C">
      <w:pPr>
        <w:rPr>
          <w:lang w:eastAsia="en-US"/>
        </w:rPr>
      </w:pPr>
    </w:p>
    <w:sectPr w:rsidR="00ED555C" w:rsidRPr="00ED555C" w:rsidSect="00F13F66">
      <w:headerReference w:type="default" r:id="rId13"/>
      <w:footerReference w:type="default" r:id="rId14"/>
      <w:pgSz w:w="11906" w:h="16838"/>
      <w:pgMar w:top="1080" w:right="926" w:bottom="1260" w:left="900" w:header="540" w:footer="75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5A8" w:rsidRDefault="00AD35A8">
      <w:r>
        <w:separator/>
      </w:r>
    </w:p>
  </w:endnote>
  <w:endnote w:type="continuationSeparator" w:id="1">
    <w:p w:rsidR="00AD35A8" w:rsidRDefault="00AD35A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DAD" w:rsidRPr="00F307B9" w:rsidRDefault="00A92DAD" w:rsidP="00F307B9">
    <w:pPr>
      <w:pStyle w:val="Footer"/>
      <w:jc w:val="center"/>
    </w:pPr>
    <w:r>
      <w:rPr>
        <w:rFonts w:ascii="Times New Roman" w:hAnsi="Times New Roman"/>
        <w:kern w:val="0"/>
        <w:szCs w:val="21"/>
      </w:rPr>
      <w:t xml:space="preserve">- </w:t>
    </w:r>
    <w:r w:rsidR="003F1D2B">
      <w:rPr>
        <w:rFonts w:ascii="Times New Roman" w:hAnsi="Times New Roman"/>
        <w:kern w:val="0"/>
        <w:szCs w:val="21"/>
      </w:rPr>
      <w:fldChar w:fldCharType="begin"/>
    </w:r>
    <w:r>
      <w:rPr>
        <w:rFonts w:ascii="Times New Roman" w:hAnsi="Times New Roman"/>
        <w:kern w:val="0"/>
        <w:szCs w:val="21"/>
      </w:rPr>
      <w:instrText xml:space="preserve"> PAGE </w:instrText>
    </w:r>
    <w:r w:rsidR="003F1D2B">
      <w:rPr>
        <w:rFonts w:ascii="Times New Roman" w:hAnsi="Times New Roman"/>
        <w:kern w:val="0"/>
        <w:szCs w:val="21"/>
      </w:rPr>
      <w:fldChar w:fldCharType="separate"/>
    </w:r>
    <w:r w:rsidR="00AB1C3E">
      <w:rPr>
        <w:rFonts w:ascii="Times New Roman" w:hAnsi="Times New Roman"/>
        <w:noProof/>
        <w:kern w:val="0"/>
        <w:szCs w:val="21"/>
      </w:rPr>
      <w:t>1</w:t>
    </w:r>
    <w:r w:rsidR="003F1D2B">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5A8" w:rsidRDefault="00AD35A8">
      <w:r>
        <w:separator/>
      </w:r>
    </w:p>
  </w:footnote>
  <w:footnote w:type="continuationSeparator" w:id="1">
    <w:p w:rsidR="00AD35A8" w:rsidRDefault="00AD35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DAD" w:rsidRDefault="00A92DAD" w:rsidP="00826952">
    <w:pPr>
      <w:pStyle w:val="Header"/>
      <w:jc w:val="right"/>
    </w:pPr>
    <w:r>
      <w:t xml:space="preserve">Global ICT Standardization Forum for </w:t>
    </w:r>
    <w:smartTag w:uri="urn:schemas-microsoft-com:office:smarttags" w:element="country-region">
      <w:smartTag w:uri="urn:schemas-microsoft-com:office:smarttags" w:element="place">
        <w:r>
          <w:t>India</w:t>
        </w:r>
      </w:smartTag>
    </w:smartTag>
    <w:r>
      <w:t xml:space="preserve"> (GISFI)</w:t>
    </w:r>
    <w:r w:rsidDel="00F13F66">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886E758"/>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DD0CC2D8"/>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2DE28BA0"/>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34FCF874"/>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7C0E87A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E2521E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C4880D9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2C96C5E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86E46E84"/>
    <w:lvl w:ilvl="0">
      <w:start w:val="1"/>
      <w:numFmt w:val="decimal"/>
      <w:lvlText w:val="%1."/>
      <w:lvlJc w:val="left"/>
      <w:pPr>
        <w:tabs>
          <w:tab w:val="num" w:pos="360"/>
        </w:tabs>
        <w:ind w:left="360" w:hangingChars="200" w:hanging="360"/>
      </w:pPr>
    </w:lvl>
  </w:abstractNum>
  <w:abstractNum w:abstractNumId="9">
    <w:nsid w:val="FFFFFF89"/>
    <w:multiLevelType w:val="singleLevel"/>
    <w:tmpl w:val="CCD24FA6"/>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69E15E1"/>
    <w:multiLevelType w:val="hybridMultilevel"/>
    <w:tmpl w:val="6BB4715E"/>
    <w:lvl w:ilvl="0" w:tplc="900EF1E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0B753500"/>
    <w:multiLevelType w:val="hybridMultilevel"/>
    <w:tmpl w:val="C46E643A"/>
    <w:lvl w:ilvl="0" w:tplc="900EF1E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16FA3576"/>
    <w:multiLevelType w:val="hybridMultilevel"/>
    <w:tmpl w:val="B1C081F0"/>
    <w:lvl w:ilvl="0" w:tplc="0409000F">
      <w:start w:val="1"/>
      <w:numFmt w:val="decimal"/>
      <w:pStyle w:val="Heading2"/>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nsid w:val="1A764849"/>
    <w:multiLevelType w:val="hybridMultilevel"/>
    <w:tmpl w:val="23C45FD6"/>
    <w:lvl w:ilvl="0" w:tplc="04090017">
      <w:start w:val="1"/>
      <w:numFmt w:val="lowerLetter"/>
      <w:lvlText w:val="%1)"/>
      <w:lvlJc w:val="left"/>
      <w:pPr>
        <w:ind w:left="1145" w:hanging="360"/>
      </w:pPr>
    </w:lvl>
    <w:lvl w:ilvl="1" w:tplc="0409001B">
      <w:start w:val="1"/>
      <w:numFmt w:val="lowerRoman"/>
      <w:lvlText w:val="%2."/>
      <w:lvlJc w:val="righ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4">
    <w:nsid w:val="1BC33DA5"/>
    <w:multiLevelType w:val="multilevel"/>
    <w:tmpl w:val="FFC274FC"/>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lowerRoman"/>
      <w:lvlText w:val="%4."/>
      <w:lvlJc w:val="right"/>
      <w:pPr>
        <w:ind w:left="1440" w:hanging="360"/>
      </w:pPr>
      <w:rPr>
        <w:rFonts w:cs="Times New Roman"/>
        <w:b w:val="0"/>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27D84FE7"/>
    <w:multiLevelType w:val="multilevel"/>
    <w:tmpl w:val="4FB4275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lowerRoman"/>
      <w:lvlText w:val="%4."/>
      <w:lvlJc w:val="righ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4B0A7DF1"/>
    <w:multiLevelType w:val="hybridMultilevel"/>
    <w:tmpl w:val="9FFE5CC2"/>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7">
    <w:nsid w:val="4B983D51"/>
    <w:multiLevelType w:val="multilevel"/>
    <w:tmpl w:val="F8A2FAC4"/>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8">
    <w:nsid w:val="4BDF75BE"/>
    <w:multiLevelType w:val="hybridMultilevel"/>
    <w:tmpl w:val="5D0620F8"/>
    <w:lvl w:ilvl="0" w:tplc="04090017">
      <w:start w:val="1"/>
      <w:numFmt w:val="lowerLetter"/>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9">
    <w:nsid w:val="4D1909C7"/>
    <w:multiLevelType w:val="hybridMultilevel"/>
    <w:tmpl w:val="E1249F7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14D4A1E"/>
    <w:multiLevelType w:val="hybridMultilevel"/>
    <w:tmpl w:val="39307108"/>
    <w:lvl w:ilvl="0" w:tplc="02C0F2E8">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57D719B8"/>
    <w:multiLevelType w:val="hybridMultilevel"/>
    <w:tmpl w:val="C34E04BA"/>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2">
    <w:nsid w:val="58974F13"/>
    <w:multiLevelType w:val="hybridMultilevel"/>
    <w:tmpl w:val="A0C42E3E"/>
    <w:lvl w:ilvl="0" w:tplc="04090019">
      <w:start w:val="1"/>
      <w:numFmt w:val="lowerLetter"/>
      <w:lvlText w:val="%1."/>
      <w:lvlJc w:val="left"/>
      <w:pPr>
        <w:ind w:left="1222"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23">
    <w:nsid w:val="5C7F2D72"/>
    <w:multiLevelType w:val="hybridMultilevel"/>
    <w:tmpl w:val="6582B16E"/>
    <w:lvl w:ilvl="0" w:tplc="B2B8AB08">
      <w:numFmt w:val="bullet"/>
      <w:lvlText w:val="-"/>
      <w:lvlJc w:val="left"/>
      <w:pPr>
        <w:tabs>
          <w:tab w:val="num" w:pos="360"/>
        </w:tabs>
        <w:ind w:left="360" w:hanging="360"/>
      </w:pPr>
      <w:rPr>
        <w:rFonts w:ascii="Century" w:eastAsia="MS Mincho" w:hAnsi="Century"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F3A0134"/>
    <w:multiLevelType w:val="hybridMultilevel"/>
    <w:tmpl w:val="44B8A7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5F7EDB"/>
    <w:multiLevelType w:val="multilevel"/>
    <w:tmpl w:val="C5D8A6BA"/>
    <w:lvl w:ilvl="0">
      <w:start w:val="1"/>
      <w:numFmt w:val="decimal"/>
      <w:pStyle w:val="Heading1"/>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6">
    <w:nsid w:val="61A42C7D"/>
    <w:multiLevelType w:val="multilevel"/>
    <w:tmpl w:val="A7B0A478"/>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cs="Times New Roman" w:hint="default"/>
      </w:rPr>
    </w:lvl>
    <w:lvl w:ilvl="2">
      <w:start w:val="2"/>
      <w:numFmt w:val="lowerLetter"/>
      <w:lvlText w:val="%3)"/>
      <w:lvlJc w:val="left"/>
      <w:pPr>
        <w:ind w:left="1080" w:hanging="360"/>
      </w:pPr>
      <w:rPr>
        <w:rFonts w:cs="Times New Roman" w:hint="default"/>
      </w:rPr>
    </w:lvl>
    <w:lvl w:ilvl="3">
      <w:start w:val="2"/>
      <w:numFmt w:val="lowerRoman"/>
      <w:lvlText w:val="%4."/>
      <w:lvlJc w:val="righ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nsid w:val="67D7607F"/>
    <w:multiLevelType w:val="multilevel"/>
    <w:tmpl w:val="F8A2FAC4"/>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8">
    <w:nsid w:val="6FF023A1"/>
    <w:multiLevelType w:val="multilevel"/>
    <w:tmpl w:val="2662BFA8"/>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2"/>
      <w:numFmt w:val="lowerRoman"/>
      <w:lvlText w:val="%4."/>
      <w:lvlJc w:val="right"/>
      <w:pPr>
        <w:ind w:left="1440" w:hanging="360"/>
      </w:pPr>
      <w:rPr>
        <w:rFonts w:cs="Times New Roman" w:hint="default"/>
        <w:b w:val="0"/>
      </w:rPr>
    </w:lvl>
    <w:lvl w:ilvl="4">
      <w:start w:val="1"/>
      <w:numFmt w:val="lowerLetter"/>
      <w:lvlText w:val="%5."/>
      <w:lvlJc w:val="left"/>
      <w:pPr>
        <w:ind w:left="1495"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nsid w:val="73F133A8"/>
    <w:multiLevelType w:val="multilevel"/>
    <w:tmpl w:val="46E4EB28"/>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2"/>
      <w:numFmt w:val="lowerRoman"/>
      <w:lvlText w:val="%4."/>
      <w:lvlJc w:val="righ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25"/>
  </w:num>
  <w:num w:numId="2">
    <w:abstractNumId w:val="25"/>
  </w:num>
  <w:num w:numId="3">
    <w:abstractNumId w:val="25"/>
  </w:num>
  <w:num w:numId="4">
    <w:abstractNumId w:val="25"/>
  </w:num>
  <w:num w:numId="5">
    <w:abstractNumId w:val="25"/>
  </w:num>
  <w:num w:numId="6">
    <w:abstractNumId w:val="25"/>
  </w:num>
  <w:num w:numId="7">
    <w:abstractNumId w:val="25"/>
  </w:num>
  <w:num w:numId="8">
    <w:abstractNumId w:val="23"/>
  </w:num>
  <w:num w:numId="9">
    <w:abstractNumId w:val="10"/>
  </w:num>
  <w:num w:numId="10">
    <w:abstractNumId w:val="20"/>
  </w:num>
  <w:num w:numId="11">
    <w:abstractNumId w:val="1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7"/>
  </w:num>
  <w:num w:numId="23">
    <w:abstractNumId w:val="17"/>
  </w:num>
  <w:num w:numId="24">
    <w:abstractNumId w:val="18"/>
  </w:num>
  <w:num w:numId="25">
    <w:abstractNumId w:val="13"/>
  </w:num>
  <w:num w:numId="26">
    <w:abstractNumId w:val="24"/>
  </w:num>
  <w:num w:numId="27">
    <w:abstractNumId w:val="15"/>
  </w:num>
  <w:num w:numId="28">
    <w:abstractNumId w:val="14"/>
  </w:num>
  <w:num w:numId="29">
    <w:abstractNumId w:val="28"/>
  </w:num>
  <w:num w:numId="30">
    <w:abstractNumId w:val="29"/>
  </w:num>
  <w:num w:numId="31">
    <w:abstractNumId w:val="26"/>
  </w:num>
  <w:num w:numId="32">
    <w:abstractNumId w:val="12"/>
  </w:num>
  <w:num w:numId="33">
    <w:abstractNumId w:val="19"/>
  </w:num>
  <w:num w:numId="34">
    <w:abstractNumId w:val="22"/>
  </w:num>
  <w:num w:numId="35">
    <w:abstractNumId w:val="16"/>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0004"/>
  <w:defaultTabStop w:val="840"/>
  <w:displayHorizontalDrawingGridEvery w:val="0"/>
  <w:displayVerticalDrawingGridEvery w:val="2"/>
  <w:characterSpacingControl w:val="compressPunctuation"/>
  <w:hdrShapeDefaults>
    <o:shapedefaults v:ext="edit" spidmax="2969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34ED"/>
    <w:rsid w:val="00015528"/>
    <w:rsid w:val="0004757A"/>
    <w:rsid w:val="0005130C"/>
    <w:rsid w:val="00052A17"/>
    <w:rsid w:val="00077672"/>
    <w:rsid w:val="00091F47"/>
    <w:rsid w:val="000B0B57"/>
    <w:rsid w:val="000B32D9"/>
    <w:rsid w:val="000D22CA"/>
    <w:rsid w:val="000F0A6D"/>
    <w:rsid w:val="000F2185"/>
    <w:rsid w:val="000F503F"/>
    <w:rsid w:val="000F7788"/>
    <w:rsid w:val="00104A52"/>
    <w:rsid w:val="0011345A"/>
    <w:rsid w:val="00137D8F"/>
    <w:rsid w:val="001460B7"/>
    <w:rsid w:val="00150A27"/>
    <w:rsid w:val="001637C7"/>
    <w:rsid w:val="00166ACD"/>
    <w:rsid w:val="0018213A"/>
    <w:rsid w:val="0018487E"/>
    <w:rsid w:val="00193E85"/>
    <w:rsid w:val="001A41C9"/>
    <w:rsid w:val="001A53D3"/>
    <w:rsid w:val="001C53D4"/>
    <w:rsid w:val="001D1389"/>
    <w:rsid w:val="001E053D"/>
    <w:rsid w:val="001F04DE"/>
    <w:rsid w:val="001F534D"/>
    <w:rsid w:val="00200A6E"/>
    <w:rsid w:val="00207CF0"/>
    <w:rsid w:val="00221D29"/>
    <w:rsid w:val="00226A56"/>
    <w:rsid w:val="00262C72"/>
    <w:rsid w:val="00263206"/>
    <w:rsid w:val="002659FE"/>
    <w:rsid w:val="00266BD7"/>
    <w:rsid w:val="00276CC7"/>
    <w:rsid w:val="002C692A"/>
    <w:rsid w:val="002D4EF0"/>
    <w:rsid w:val="002E34ED"/>
    <w:rsid w:val="00321D08"/>
    <w:rsid w:val="00324325"/>
    <w:rsid w:val="0033628C"/>
    <w:rsid w:val="00353E07"/>
    <w:rsid w:val="00355088"/>
    <w:rsid w:val="003705DE"/>
    <w:rsid w:val="00371B45"/>
    <w:rsid w:val="003779CE"/>
    <w:rsid w:val="00380C12"/>
    <w:rsid w:val="003834FD"/>
    <w:rsid w:val="00387219"/>
    <w:rsid w:val="00394A17"/>
    <w:rsid w:val="003C6099"/>
    <w:rsid w:val="003D2FD1"/>
    <w:rsid w:val="003F1D2B"/>
    <w:rsid w:val="004444C5"/>
    <w:rsid w:val="004521C5"/>
    <w:rsid w:val="004731B1"/>
    <w:rsid w:val="00484A32"/>
    <w:rsid w:val="00494734"/>
    <w:rsid w:val="004C2BB5"/>
    <w:rsid w:val="004D2B73"/>
    <w:rsid w:val="004E0341"/>
    <w:rsid w:val="004E5807"/>
    <w:rsid w:val="004E61CC"/>
    <w:rsid w:val="00501682"/>
    <w:rsid w:val="00551B00"/>
    <w:rsid w:val="00555678"/>
    <w:rsid w:val="00557045"/>
    <w:rsid w:val="00561EF4"/>
    <w:rsid w:val="00584145"/>
    <w:rsid w:val="00595FFD"/>
    <w:rsid w:val="005A07B5"/>
    <w:rsid w:val="005B5AF7"/>
    <w:rsid w:val="005C19F2"/>
    <w:rsid w:val="005D7E3E"/>
    <w:rsid w:val="005F1279"/>
    <w:rsid w:val="005F146C"/>
    <w:rsid w:val="006003F4"/>
    <w:rsid w:val="00625032"/>
    <w:rsid w:val="00653C76"/>
    <w:rsid w:val="00673C23"/>
    <w:rsid w:val="006870EA"/>
    <w:rsid w:val="006B2CF9"/>
    <w:rsid w:val="006B4C09"/>
    <w:rsid w:val="006D4907"/>
    <w:rsid w:val="006D5AD9"/>
    <w:rsid w:val="006E1486"/>
    <w:rsid w:val="006E451A"/>
    <w:rsid w:val="006E5045"/>
    <w:rsid w:val="006E7E0E"/>
    <w:rsid w:val="00702CB7"/>
    <w:rsid w:val="00713DDA"/>
    <w:rsid w:val="0074108F"/>
    <w:rsid w:val="00743B3C"/>
    <w:rsid w:val="00747BD5"/>
    <w:rsid w:val="007517BE"/>
    <w:rsid w:val="007559A7"/>
    <w:rsid w:val="00771E76"/>
    <w:rsid w:val="00773B98"/>
    <w:rsid w:val="0078396B"/>
    <w:rsid w:val="0078604C"/>
    <w:rsid w:val="007A2FE8"/>
    <w:rsid w:val="007A657A"/>
    <w:rsid w:val="007C45CA"/>
    <w:rsid w:val="007D62C9"/>
    <w:rsid w:val="007D7EC9"/>
    <w:rsid w:val="00801FAC"/>
    <w:rsid w:val="00826952"/>
    <w:rsid w:val="00845E42"/>
    <w:rsid w:val="00862E24"/>
    <w:rsid w:val="00866096"/>
    <w:rsid w:val="008C0FB9"/>
    <w:rsid w:val="008C236C"/>
    <w:rsid w:val="008F0632"/>
    <w:rsid w:val="008F17BB"/>
    <w:rsid w:val="009335C4"/>
    <w:rsid w:val="00942B09"/>
    <w:rsid w:val="00955059"/>
    <w:rsid w:val="00961058"/>
    <w:rsid w:val="009876AC"/>
    <w:rsid w:val="00997AA6"/>
    <w:rsid w:val="009C08A0"/>
    <w:rsid w:val="009D326E"/>
    <w:rsid w:val="009D72E0"/>
    <w:rsid w:val="009F2E97"/>
    <w:rsid w:val="00A111A6"/>
    <w:rsid w:val="00A14D2A"/>
    <w:rsid w:val="00A26FC0"/>
    <w:rsid w:val="00A30269"/>
    <w:rsid w:val="00A45686"/>
    <w:rsid w:val="00A50E32"/>
    <w:rsid w:val="00A6058F"/>
    <w:rsid w:val="00A65B47"/>
    <w:rsid w:val="00A7059E"/>
    <w:rsid w:val="00A92DAD"/>
    <w:rsid w:val="00AB1C0F"/>
    <w:rsid w:val="00AB1C3E"/>
    <w:rsid w:val="00AB1D04"/>
    <w:rsid w:val="00AC2735"/>
    <w:rsid w:val="00AC7667"/>
    <w:rsid w:val="00AD35A8"/>
    <w:rsid w:val="00AF6914"/>
    <w:rsid w:val="00AF76C0"/>
    <w:rsid w:val="00B23571"/>
    <w:rsid w:val="00B42A47"/>
    <w:rsid w:val="00B566EA"/>
    <w:rsid w:val="00B67D41"/>
    <w:rsid w:val="00B71D4C"/>
    <w:rsid w:val="00B85A45"/>
    <w:rsid w:val="00B86D81"/>
    <w:rsid w:val="00BA7186"/>
    <w:rsid w:val="00BC1B2D"/>
    <w:rsid w:val="00BC1F14"/>
    <w:rsid w:val="00BC79C3"/>
    <w:rsid w:val="00C57487"/>
    <w:rsid w:val="00C642D3"/>
    <w:rsid w:val="00C668B4"/>
    <w:rsid w:val="00C6790A"/>
    <w:rsid w:val="00C93182"/>
    <w:rsid w:val="00CB016D"/>
    <w:rsid w:val="00CB1BBB"/>
    <w:rsid w:val="00CF2F1E"/>
    <w:rsid w:val="00D30656"/>
    <w:rsid w:val="00D34A2E"/>
    <w:rsid w:val="00D50F85"/>
    <w:rsid w:val="00D74B8E"/>
    <w:rsid w:val="00D77A3F"/>
    <w:rsid w:val="00D81952"/>
    <w:rsid w:val="00D92D9A"/>
    <w:rsid w:val="00DB52AD"/>
    <w:rsid w:val="00DB6C7C"/>
    <w:rsid w:val="00DF2585"/>
    <w:rsid w:val="00E27D24"/>
    <w:rsid w:val="00E53763"/>
    <w:rsid w:val="00E712B0"/>
    <w:rsid w:val="00EA5676"/>
    <w:rsid w:val="00EB735E"/>
    <w:rsid w:val="00ED427B"/>
    <w:rsid w:val="00ED555C"/>
    <w:rsid w:val="00EF0601"/>
    <w:rsid w:val="00EF35C3"/>
    <w:rsid w:val="00F13F66"/>
    <w:rsid w:val="00F25E94"/>
    <w:rsid w:val="00F307B9"/>
    <w:rsid w:val="00F30A82"/>
    <w:rsid w:val="00F3257C"/>
    <w:rsid w:val="00F41F4A"/>
    <w:rsid w:val="00F43287"/>
    <w:rsid w:val="00F50131"/>
    <w:rsid w:val="00F67575"/>
    <w:rsid w:val="00F7186A"/>
    <w:rsid w:val="00F8711D"/>
    <w:rsid w:val="00F94B1C"/>
    <w:rsid w:val="00FB52E2"/>
    <w:rsid w:val="00FB5DA8"/>
    <w:rsid w:val="00FC3606"/>
    <w:rsid w:val="00FC526F"/>
    <w:rsid w:val="00FD0103"/>
    <w:rsid w:val="00FE30A7"/>
    <w:rsid w:val="00FF4B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96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uiPriority="10"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1E76"/>
    <w:pPr>
      <w:widowControl w:val="0"/>
      <w:jc w:val="both"/>
    </w:pPr>
    <w:rPr>
      <w:kern w:val="2"/>
      <w:sz w:val="21"/>
      <w:szCs w:val="24"/>
      <w:lang w:eastAsia="ja-JP"/>
    </w:rPr>
  </w:style>
  <w:style w:type="paragraph" w:styleId="Heading1">
    <w:name w:val="heading 1"/>
    <w:aliases w:val="h1"/>
    <w:basedOn w:val="Normal"/>
    <w:next w:val="Normal"/>
    <w:link w:val="Heading1Char"/>
    <w:autoRedefine/>
    <w:qFormat/>
    <w:rsid w:val="00C668B4"/>
    <w:pPr>
      <w:keepNext/>
      <w:keepLines/>
      <w:widowControl/>
      <w:numPr>
        <w:numId w:val="7"/>
      </w:numPr>
      <w:spacing w:before="240" w:after="180"/>
      <w:jc w:val="left"/>
      <w:outlineLvl w:val="0"/>
    </w:pPr>
    <w:rPr>
      <w:rFonts w:ascii="Arial" w:hAnsi="Arial"/>
      <w:b/>
      <w:kern w:val="0"/>
      <w:sz w:val="24"/>
      <w:szCs w:val="20"/>
      <w:lang w:eastAsia="en-US"/>
    </w:rPr>
  </w:style>
  <w:style w:type="paragraph" w:styleId="Heading2">
    <w:name w:val="heading 2"/>
    <w:aliases w:val="h2,H2"/>
    <w:basedOn w:val="Heading1"/>
    <w:next w:val="Normal"/>
    <w:link w:val="Heading2Char"/>
    <w:autoRedefine/>
    <w:qFormat/>
    <w:rsid w:val="00773B98"/>
    <w:pPr>
      <w:numPr>
        <w:numId w:val="32"/>
      </w:numPr>
      <w:spacing w:before="120" w:after="240"/>
      <w:jc w:val="both"/>
      <w:outlineLvl w:val="1"/>
    </w:pPr>
    <w:rPr>
      <w:rFonts w:ascii="Cambria" w:hAnsi="Cambria"/>
      <w:sz w:val="22"/>
      <w:szCs w:val="22"/>
      <w:lang w:val="en-GB"/>
    </w:rPr>
  </w:style>
  <w:style w:type="paragraph" w:styleId="Heading3">
    <w:name w:val="heading 3"/>
    <w:basedOn w:val="Heading2"/>
    <w:next w:val="Normal"/>
    <w:link w:val="Heading3Char"/>
    <w:autoRedefine/>
    <w:qFormat/>
    <w:rsid w:val="00FD0103"/>
    <w:pPr>
      <w:numPr>
        <w:ilvl w:val="5"/>
        <w:numId w:val="0"/>
      </w:numPr>
      <w:tabs>
        <w:tab w:val="left" w:pos="-2340"/>
        <w:tab w:val="num" w:pos="3621"/>
      </w:tabs>
      <w:ind w:left="540"/>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5DA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26952"/>
    <w:pPr>
      <w:tabs>
        <w:tab w:val="center" w:pos="4252"/>
        <w:tab w:val="right" w:pos="8504"/>
      </w:tabs>
      <w:snapToGrid w:val="0"/>
    </w:pPr>
  </w:style>
  <w:style w:type="paragraph" w:styleId="Footer">
    <w:name w:val="footer"/>
    <w:basedOn w:val="Normal"/>
    <w:rsid w:val="00826952"/>
    <w:pPr>
      <w:tabs>
        <w:tab w:val="center" w:pos="4252"/>
        <w:tab w:val="right" w:pos="8504"/>
      </w:tabs>
      <w:snapToGrid w:val="0"/>
    </w:pPr>
  </w:style>
  <w:style w:type="paragraph" w:styleId="BalloonText">
    <w:name w:val="Balloon Text"/>
    <w:basedOn w:val="Normal"/>
    <w:link w:val="BalloonTextChar"/>
    <w:rsid w:val="00F13F66"/>
    <w:rPr>
      <w:rFonts w:ascii="Tahoma" w:hAnsi="Tahoma" w:cs="Tahoma"/>
      <w:sz w:val="16"/>
      <w:szCs w:val="16"/>
    </w:rPr>
  </w:style>
  <w:style w:type="character" w:customStyle="1" w:styleId="BalloonTextChar">
    <w:name w:val="Balloon Text Char"/>
    <w:basedOn w:val="DefaultParagraphFont"/>
    <w:link w:val="BalloonText"/>
    <w:rsid w:val="00F13F66"/>
    <w:rPr>
      <w:rFonts w:ascii="Tahoma" w:hAnsi="Tahoma" w:cs="Tahoma"/>
      <w:kern w:val="2"/>
      <w:sz w:val="16"/>
      <w:szCs w:val="16"/>
    </w:rPr>
  </w:style>
  <w:style w:type="character" w:styleId="Hyperlink">
    <w:name w:val="Hyperlink"/>
    <w:basedOn w:val="DefaultParagraphFont"/>
    <w:rsid w:val="00B23571"/>
    <w:rPr>
      <w:color w:val="0000FF"/>
      <w:u w:val="single"/>
    </w:rPr>
  </w:style>
  <w:style w:type="paragraph" w:styleId="PlainText">
    <w:name w:val="Plain Text"/>
    <w:basedOn w:val="Normal"/>
    <w:link w:val="PlainTextChar"/>
    <w:uiPriority w:val="99"/>
    <w:unhideWhenUsed/>
    <w:rsid w:val="00B23571"/>
    <w:pPr>
      <w:widowControl/>
      <w:jc w:val="left"/>
    </w:pPr>
    <w:rPr>
      <w:rFonts w:ascii="Consolas" w:eastAsia="Calibri" w:hAnsi="Consolas"/>
      <w:kern w:val="0"/>
      <w:szCs w:val="21"/>
      <w:lang w:eastAsia="en-US"/>
    </w:rPr>
  </w:style>
  <w:style w:type="character" w:customStyle="1" w:styleId="PlainTextChar">
    <w:name w:val="Plain Text Char"/>
    <w:basedOn w:val="DefaultParagraphFont"/>
    <w:link w:val="PlainText"/>
    <w:uiPriority w:val="99"/>
    <w:rsid w:val="00B23571"/>
    <w:rPr>
      <w:rFonts w:ascii="Consolas" w:eastAsia="Calibri" w:hAnsi="Consolas"/>
      <w:sz w:val="21"/>
      <w:szCs w:val="21"/>
    </w:rPr>
  </w:style>
  <w:style w:type="paragraph" w:customStyle="1" w:styleId="Guidance">
    <w:name w:val="Guidance"/>
    <w:basedOn w:val="Normal"/>
    <w:uiPriority w:val="99"/>
    <w:rsid w:val="007559A7"/>
    <w:pPr>
      <w:widowControl/>
      <w:spacing w:after="180"/>
      <w:jc w:val="left"/>
    </w:pPr>
    <w:rPr>
      <w:rFonts w:ascii="Times New Roman" w:hAnsi="Times New Roman"/>
      <w:i/>
      <w:color w:val="0000FF"/>
      <w:kern w:val="0"/>
      <w:sz w:val="20"/>
      <w:szCs w:val="20"/>
      <w:lang w:val="en-GB" w:eastAsia="en-US"/>
    </w:rPr>
  </w:style>
  <w:style w:type="character" w:customStyle="1" w:styleId="apple-converted-space">
    <w:name w:val="apple-converted-space"/>
    <w:basedOn w:val="DefaultParagraphFont"/>
    <w:rsid w:val="000F7788"/>
  </w:style>
  <w:style w:type="character" w:customStyle="1" w:styleId="Heading1Char">
    <w:name w:val="Heading 1 Char"/>
    <w:aliases w:val="h1 Char"/>
    <w:basedOn w:val="DefaultParagraphFont"/>
    <w:link w:val="Heading1"/>
    <w:rsid w:val="00C668B4"/>
    <w:rPr>
      <w:rFonts w:ascii="Arial" w:hAnsi="Arial"/>
      <w:b/>
      <w:sz w:val="24"/>
    </w:rPr>
  </w:style>
  <w:style w:type="paragraph" w:styleId="FootnoteText">
    <w:name w:val="footnote text"/>
    <w:basedOn w:val="Normal"/>
    <w:link w:val="FootnoteTextChar"/>
    <w:uiPriority w:val="99"/>
    <w:rsid w:val="00321D08"/>
    <w:pPr>
      <w:widowControl/>
      <w:spacing w:after="200" w:line="276" w:lineRule="auto"/>
      <w:jc w:val="left"/>
    </w:pPr>
    <w:rPr>
      <w:rFonts w:ascii="Calibri" w:eastAsia="SimSun" w:hAnsi="Calibri"/>
      <w:kern w:val="0"/>
      <w:sz w:val="20"/>
      <w:szCs w:val="20"/>
      <w:lang w:eastAsia="en-US"/>
    </w:rPr>
  </w:style>
  <w:style w:type="character" w:customStyle="1" w:styleId="FootnoteTextChar">
    <w:name w:val="Footnote Text Char"/>
    <w:basedOn w:val="DefaultParagraphFont"/>
    <w:link w:val="FootnoteText"/>
    <w:uiPriority w:val="99"/>
    <w:rsid w:val="00321D08"/>
    <w:rPr>
      <w:rFonts w:ascii="Calibri" w:eastAsia="SimSun" w:hAnsi="Calibri"/>
    </w:rPr>
  </w:style>
  <w:style w:type="character" w:styleId="FootnoteReference">
    <w:name w:val="footnote reference"/>
    <w:basedOn w:val="DefaultParagraphFont"/>
    <w:uiPriority w:val="99"/>
    <w:rsid w:val="00321D08"/>
    <w:rPr>
      <w:rFonts w:cs="Times New Roman"/>
      <w:vertAlign w:val="superscript"/>
    </w:rPr>
  </w:style>
  <w:style w:type="paragraph" w:styleId="ListParagraph">
    <w:name w:val="List Paragraph"/>
    <w:basedOn w:val="Normal"/>
    <w:uiPriority w:val="34"/>
    <w:qFormat/>
    <w:rsid w:val="00321D08"/>
    <w:pPr>
      <w:widowControl/>
      <w:spacing w:after="200" w:line="276" w:lineRule="auto"/>
      <w:ind w:left="720"/>
      <w:contextualSpacing/>
      <w:jc w:val="left"/>
    </w:pPr>
    <w:rPr>
      <w:rFonts w:ascii="Calibri" w:eastAsia="SimSun" w:hAnsi="Calibri"/>
      <w:kern w:val="0"/>
      <w:sz w:val="22"/>
      <w:szCs w:val="22"/>
      <w:lang w:eastAsia="en-US"/>
    </w:rPr>
  </w:style>
  <w:style w:type="character" w:customStyle="1" w:styleId="Heading3Char">
    <w:name w:val="Heading 3 Char"/>
    <w:basedOn w:val="DefaultParagraphFont"/>
    <w:link w:val="Heading3"/>
    <w:rsid w:val="00FD0103"/>
    <w:rPr>
      <w:rFonts w:ascii="Cambria" w:hAnsi="Cambria"/>
      <w:sz w:val="22"/>
      <w:szCs w:val="22"/>
      <w:lang w:val="en-GB"/>
    </w:rPr>
  </w:style>
  <w:style w:type="character" w:customStyle="1" w:styleId="Heading2Char">
    <w:name w:val="Heading 2 Char"/>
    <w:aliases w:val="h2 Char,H2 Char"/>
    <w:basedOn w:val="DefaultParagraphFont"/>
    <w:link w:val="Heading2"/>
    <w:rsid w:val="00773B98"/>
    <w:rPr>
      <w:rFonts w:ascii="Cambria" w:hAnsi="Cambria"/>
      <w:b/>
      <w:sz w:val="22"/>
      <w:szCs w:val="22"/>
      <w:lang w:val="en-GB"/>
    </w:rPr>
  </w:style>
  <w:style w:type="paragraph" w:styleId="Title">
    <w:name w:val="Title"/>
    <w:basedOn w:val="Normal"/>
    <w:next w:val="Normal"/>
    <w:link w:val="TitleChar"/>
    <w:uiPriority w:val="10"/>
    <w:qFormat/>
    <w:rsid w:val="00B85A45"/>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B85A4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79517696">
      <w:bodyDiv w:val="1"/>
      <w:marLeft w:val="0"/>
      <w:marRight w:val="0"/>
      <w:marTop w:val="0"/>
      <w:marBottom w:val="0"/>
      <w:divBdr>
        <w:top w:val="none" w:sz="0" w:space="0" w:color="auto"/>
        <w:left w:val="none" w:sz="0" w:space="0" w:color="auto"/>
        <w:bottom w:val="none" w:sz="0" w:space="0" w:color="auto"/>
        <w:right w:val="none" w:sz="0" w:space="0" w:color="auto"/>
      </w:divBdr>
    </w:div>
    <w:div w:id="1363432215">
      <w:bodyDiv w:val="1"/>
      <w:marLeft w:val="0"/>
      <w:marRight w:val="0"/>
      <w:marTop w:val="0"/>
      <w:marBottom w:val="0"/>
      <w:divBdr>
        <w:top w:val="none" w:sz="0" w:space="0" w:color="auto"/>
        <w:left w:val="none" w:sz="0" w:space="0" w:color="auto"/>
        <w:bottom w:val="none" w:sz="0" w:space="0" w:color="auto"/>
        <w:right w:val="none" w:sz="0" w:space="0" w:color="auto"/>
      </w:divBdr>
      <w:divsChild>
        <w:div w:id="1798261397">
          <w:marLeft w:val="0"/>
          <w:marRight w:val="0"/>
          <w:marTop w:val="0"/>
          <w:marBottom w:val="0"/>
          <w:divBdr>
            <w:top w:val="none" w:sz="0" w:space="0" w:color="auto"/>
            <w:left w:val="none" w:sz="0" w:space="0" w:color="auto"/>
            <w:bottom w:val="none" w:sz="0" w:space="0" w:color="auto"/>
            <w:right w:val="none" w:sz="0" w:space="0" w:color="auto"/>
          </w:divBdr>
        </w:div>
      </w:divsChild>
    </w:div>
    <w:div w:id="1713536634">
      <w:bodyDiv w:val="1"/>
      <w:marLeft w:val="0"/>
      <w:marRight w:val="0"/>
      <w:marTop w:val="0"/>
      <w:marBottom w:val="0"/>
      <w:divBdr>
        <w:top w:val="none" w:sz="0" w:space="0" w:color="auto"/>
        <w:left w:val="none" w:sz="0" w:space="0" w:color="auto"/>
        <w:bottom w:val="none" w:sz="0" w:space="0" w:color="auto"/>
        <w:right w:val="none" w:sz="0" w:space="0" w:color="auto"/>
      </w:divBdr>
    </w:div>
    <w:div w:id="184393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nd@bq.jp.nec.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rishna.sirohi@gmail.com" TargetMode="External"/><Relationship Id="rId12" Type="http://schemas.openxmlformats.org/officeDocument/2006/relationships/package" Target="embeddings/Microsoft_Office_PowerPoint_Slide2.sld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package" Target="embeddings/Microsoft_Office_PowerPoint_Slide1.sldx"/><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Green Energy</vt:lpstr>
    </vt:vector>
  </TitlesOfParts>
  <Company>NEC</Company>
  <LinksUpToDate>false</LinksUpToDate>
  <CharactersWithSpaces>7765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Energy</dc:title>
  <dc:subject/>
  <dc:creator>NEC Corporation</dc:creator>
  <cp:keywords/>
  <cp:lastModifiedBy>HOME</cp:lastModifiedBy>
  <cp:revision>4</cp:revision>
  <cp:lastPrinted>2011-06-17T05:36:00Z</cp:lastPrinted>
  <dcterms:created xsi:type="dcterms:W3CDTF">2012-06-14T11:16:00Z</dcterms:created>
  <dcterms:modified xsi:type="dcterms:W3CDTF">2012-06-15T07:13:00Z</dcterms:modified>
</cp:coreProperties>
</file>